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143A" w14:textId="6CFF9F10" w:rsidR="00A32F35" w:rsidRPr="00FC00FF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b/>
          <w:bCs/>
          <w:color w:val="000000" w:themeColor="text1"/>
          <w:lang w:val="ka-GE"/>
        </w:rPr>
      </w:pPr>
      <w:r w:rsidRPr="00FC00FF">
        <w:rPr>
          <w:rFonts w:ascii="Sylfaen" w:hAnsi="Sylfaen"/>
          <w:noProof/>
          <w:color w:val="000000" w:themeColor="text1"/>
          <w:lang w:val="ka-GE"/>
        </w:rPr>
        <w:drawing>
          <wp:anchor distT="0" distB="0" distL="0" distR="0" simplePos="0" relativeHeight="251656704" behindDoc="0" locked="0" layoutInCell="1" allowOverlap="1" wp14:anchorId="2CB97F46" wp14:editId="6354704D">
            <wp:simplePos x="0" y="0"/>
            <wp:positionH relativeFrom="column">
              <wp:posOffset>0</wp:posOffset>
            </wp:positionH>
            <wp:positionV relativeFrom="line">
              <wp:posOffset>139255</wp:posOffset>
            </wp:positionV>
            <wp:extent cx="2699386" cy="792481"/>
            <wp:effectExtent l="0" t="0" r="0" b="0"/>
            <wp:wrapNone/>
            <wp:docPr id="1073741825" name="officeArt object" descr="MOH 1 Logo-G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H 1 Logo-GEO" descr="MOH 1 Logo-GEO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6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C00FF">
        <w:rPr>
          <w:rFonts w:ascii="Sylfaen" w:eastAsia="Sylfaen" w:hAnsi="Sylfaen" w:cs="Sylfaen"/>
          <w:b/>
          <w:bCs/>
          <w:color w:val="000000" w:themeColor="text1"/>
          <w:lang w:val="ka-GE"/>
        </w:rPr>
        <w:t>ანართი №</w:t>
      </w:r>
    </w:p>
    <w:p w14:paraId="4B0CC41F" w14:textId="77777777" w:rsidR="00A32F35" w:rsidRPr="00FC00FF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000000" w:themeColor="text1"/>
          <w:u w:color="948A54"/>
          <w:lang w:val="ka-GE"/>
        </w:rPr>
      </w:pP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 xml:space="preserve"> შრომის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-11"/>
          <w:u w:color="948A54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პირობების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948A54"/>
          <w:lang w:val="ka-GE"/>
        </w:rPr>
        <w:t xml:space="preserve"> ი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ნსპე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2"/>
          <w:u w:color="948A54"/>
          <w:lang w:val="ka-GE"/>
        </w:rPr>
        <w:t>ქ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ტირების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0"/>
          <w:u w:color="948A54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2"/>
          <w:u w:color="948A54"/>
          <w:lang w:val="ka-GE"/>
        </w:rPr>
        <w:t>დ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ეპ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948A54"/>
          <w:lang w:val="ka-GE"/>
        </w:rPr>
        <w:t>ა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რტ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948A54"/>
          <w:lang w:val="ka-GE"/>
        </w:rPr>
        <w:t>ა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მენ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948A54"/>
          <w:lang w:val="ka-GE"/>
        </w:rPr>
        <w:t>ტ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948A54"/>
          <w:lang w:val="ka-GE"/>
        </w:rPr>
        <w:t>ი</w:t>
      </w:r>
    </w:p>
    <w:p w14:paraId="43CCA4F0" w14:textId="77777777" w:rsidR="00A32F35" w:rsidRPr="00FC00FF" w:rsidRDefault="00BA2013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0000" w:themeColor="text1"/>
          <w:u w:color="008080"/>
          <w:lang w:val="ka-GE"/>
        </w:rPr>
      </w:pP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 xml:space="preserve">   ერ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-1"/>
          <w:u w:color="008080"/>
          <w:lang w:val="ka-GE"/>
        </w:rPr>
        <w:t>თ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008080"/>
          <w:lang w:val="ka-GE"/>
        </w:rPr>
        <w:t>ა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დ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-9"/>
          <w:u w:color="008080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შევქმ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008080"/>
          <w:lang w:val="ka-GE"/>
        </w:rPr>
        <w:t>ნ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ათ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8"/>
          <w:u w:color="008080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უსაფ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1"/>
          <w:u w:color="008080"/>
          <w:lang w:val="ka-GE"/>
        </w:rPr>
        <w:t>რ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თხო სამუშაო</w:t>
      </w:r>
      <w:r w:rsidRPr="00FC00FF">
        <w:rPr>
          <w:rFonts w:ascii="Sylfaen" w:eastAsia="Sylfaen" w:hAnsi="Sylfaen" w:cs="Sylfaen"/>
          <w:b/>
          <w:bCs/>
          <w:color w:val="000000" w:themeColor="text1"/>
          <w:spacing w:val="7"/>
          <w:u w:color="008080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u w:color="008080"/>
          <w:lang w:val="ka-GE"/>
        </w:rPr>
        <w:t>გარემო!</w:t>
      </w:r>
    </w:p>
    <w:p w14:paraId="1CE07690" w14:textId="77777777" w:rsidR="00A32F35" w:rsidRPr="00FC00FF" w:rsidRDefault="00BA2013">
      <w:pPr>
        <w:pStyle w:val="Body"/>
        <w:spacing w:line="276" w:lineRule="auto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hAnsi="Sylfaen"/>
          <w:noProof/>
          <w:color w:val="000000" w:themeColor="text1"/>
          <w:lang w:val="ka-GE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9652BF0" wp14:editId="79537A97">
                <wp:simplePos x="0" y="0"/>
                <wp:positionH relativeFrom="column">
                  <wp:posOffset>2540</wp:posOffset>
                </wp:positionH>
                <wp:positionV relativeFrom="line">
                  <wp:posOffset>45720</wp:posOffset>
                </wp:positionV>
                <wp:extent cx="6649085" cy="66040"/>
                <wp:effectExtent l="0" t="0" r="0" b="0"/>
                <wp:wrapNone/>
                <wp:docPr id="1073741826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66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57FBC3" id="officeArt object" o:spid="_x0000_s1026" alt="Rectangle 14" style="position:absolute;margin-left:.2pt;margin-top:3.6pt;width:523.55pt;height:5.2pt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" fillcolor="#9a9a9a" strokeweight=".5pt">
                <v:fill color2="#787878" rotate="t" colors="0 #9a9a9a;.5 #8d8d8d;1 #787878" focus="100%" type="gradient">
                  <o:fill v:ext="view" type="gradientUnscaled"/>
                </v:fill>
                <w10:wrap anchory="line"/>
              </v:rect>
            </w:pict>
          </mc:Fallback>
        </mc:AlternateContent>
      </w:r>
    </w:p>
    <w:p w14:paraId="6A3130F3" w14:textId="77777777" w:rsidR="00A32F35" w:rsidRPr="00FC00FF" w:rsidRDefault="00A32F35">
      <w:pPr>
        <w:pStyle w:val="Title"/>
        <w:spacing w:line="276" w:lineRule="auto"/>
        <w:rPr>
          <w:rFonts w:ascii="Sylfaen" w:eastAsia="Sylfaen" w:hAnsi="Sylfaen" w:cs="Sylfaen"/>
          <w:b/>
          <w:bCs/>
          <w:color w:val="000000" w:themeColor="text1"/>
          <w:sz w:val="22"/>
          <w:szCs w:val="22"/>
          <w:lang w:val="ka-GE"/>
        </w:rPr>
      </w:pPr>
    </w:p>
    <w:p w14:paraId="7C2FD4C8" w14:textId="77777777" w:rsidR="00A32F35" w:rsidRPr="00FC00FF" w:rsidRDefault="00A32F35">
      <w:pPr>
        <w:pStyle w:val="Body"/>
        <w:rPr>
          <w:rFonts w:ascii="Sylfaen" w:eastAsia="Sylfaen" w:hAnsi="Sylfaen" w:cs="Sylfaen"/>
          <w:color w:val="000000" w:themeColor="text1"/>
          <w:lang w:val="ka-GE"/>
        </w:rPr>
      </w:pPr>
    </w:p>
    <w:p w14:paraId="5202FC2F" w14:textId="785C4197" w:rsidR="00A32F35" w:rsidRPr="00FC00FF" w:rsidRDefault="00BA2013">
      <w:pPr>
        <w:pStyle w:val="Title"/>
        <w:spacing w:line="276" w:lineRule="auto"/>
        <w:jc w:val="center"/>
        <w:rPr>
          <w:rFonts w:ascii="Sylfaen" w:eastAsia="Sylfaen" w:hAnsi="Sylfaen" w:cs="Sylfaen"/>
          <w:b/>
          <w:bCs/>
          <w:color w:val="000000" w:themeColor="text1"/>
          <w:sz w:val="22"/>
          <w:szCs w:val="22"/>
          <w:lang w:val="ka-GE"/>
        </w:rPr>
      </w:pPr>
      <w:r w:rsidRPr="00FC00FF">
        <w:rPr>
          <w:rFonts w:ascii="Sylfaen" w:eastAsia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 ახალი კორონავირუსით (SARS-CoV-2) გამოწვეულ ინფექციასთან (COVID-19)  დაკავშირებული ზოგადი რეკომენდაციები საჰაერო ტრანსპორტისთვის</w:t>
      </w:r>
    </w:p>
    <w:p w14:paraId="579176E8" w14:textId="77777777" w:rsidR="00A32F35" w:rsidRPr="00FC00FF" w:rsidRDefault="00A32F35">
      <w:pPr>
        <w:pStyle w:val="Body"/>
        <w:spacing w:line="276" w:lineRule="auto"/>
        <w:rPr>
          <w:rFonts w:ascii="Sylfaen" w:eastAsia="Sylfaen" w:hAnsi="Sylfaen" w:cs="Sylfaen"/>
          <w:color w:val="000000" w:themeColor="text1"/>
          <w:lang w:val="ka-GE"/>
        </w:rPr>
      </w:pPr>
    </w:p>
    <w:p w14:paraId="3564AB4D" w14:textId="77777777" w:rsidR="00A32F35" w:rsidRPr="00FC00FF" w:rsidRDefault="00A32F35" w:rsidP="00D20DCF">
      <w:pPr>
        <w:spacing w:after="160" w:line="259" w:lineRule="auto"/>
        <w:jc w:val="both"/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</w:pPr>
    </w:p>
    <w:p w14:paraId="720C89ED" w14:textId="77777777" w:rsidR="00A32F35" w:rsidRPr="00FC00FF" w:rsidRDefault="00BA2013">
      <w:pPr>
        <w:pStyle w:val="Heading"/>
        <w:ind w:left="0" w:firstLine="0"/>
        <w:jc w:val="center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რეკომენდაციები საჰაერო ტრანსპორტისთვის</w:t>
      </w:r>
    </w:p>
    <w:p w14:paraId="66144AF2" w14:textId="77777777" w:rsidR="00A32F35" w:rsidRPr="00FC00FF" w:rsidRDefault="00A32F35">
      <w:pPr>
        <w:pStyle w:val="ListParagraph"/>
        <w:ind w:left="0" w:firstLine="0"/>
        <w:rPr>
          <w:rFonts w:ascii="Sylfaen" w:eastAsia="Sylfaen" w:hAnsi="Sylfaen" w:cs="Sylfaen"/>
          <w:color w:val="000000" w:themeColor="text1"/>
          <w:lang w:val="ka-GE"/>
        </w:rPr>
      </w:pPr>
    </w:p>
    <w:p w14:paraId="338C1DE0" w14:textId="77777777" w:rsidR="00A32F35" w:rsidRPr="00FC00FF" w:rsidRDefault="00A32F35">
      <w:pPr>
        <w:pStyle w:val="ListParagraph"/>
        <w:ind w:left="0" w:firstLine="0"/>
        <w:rPr>
          <w:rFonts w:ascii="Sylfaen" w:eastAsia="Sylfaen" w:hAnsi="Sylfaen" w:cs="Sylfaen"/>
          <w:color w:val="000000" w:themeColor="text1"/>
          <w:lang w:val="ka-GE"/>
        </w:rPr>
      </w:pPr>
    </w:p>
    <w:p w14:paraId="2162ECCC" w14:textId="77777777" w:rsidR="00A32F35" w:rsidRPr="00FC00FF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საჰაერო ტრანსპორტში დასაქმებულთა და მგზავრთა ჯანმრთელობის უსაფრთხოებისა და ვირუსის პრევენციის  მიზნით   გასატარებელი ღონისძიებები</w:t>
      </w:r>
    </w:p>
    <w:p w14:paraId="6B232074" w14:textId="77777777" w:rsidR="00A32F35" w:rsidRPr="00FC00FF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</w:p>
    <w:p w14:paraId="3DA0F3E2" w14:textId="77777777" w:rsidR="00A32F35" w:rsidRPr="00FC00FF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ზოგადი რეკომენდაციები:</w:t>
      </w:r>
    </w:p>
    <w:p w14:paraId="62B8F4C0" w14:textId="5FBB908E" w:rsidR="00A32F35" w:rsidRPr="00FC00FF" w:rsidRDefault="00BA2013" w:rsidP="00CD1ED4">
      <w:pPr>
        <w:pStyle w:val="ListParagraph"/>
        <w:numPr>
          <w:ilvl w:val="0"/>
          <w:numId w:val="12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შეიმუშავეთ საგანგებო სიტუაციებში სამოქმედო გეგმა</w:t>
      </w:r>
      <w:r w:rsidR="009A08B2" w:rsidRPr="00FC00FF">
        <w:rPr>
          <w:rFonts w:ascii="Sylfaen" w:eastAsia="Sylfaen" w:hAnsi="Sylfaen" w:cs="Sylfaen"/>
          <w:lang w:val="ka-GE"/>
        </w:rPr>
        <w:t xml:space="preserve">, რომელიც უნდა აღწერდეს </w:t>
      </w:r>
      <w:r w:rsidR="004B2515" w:rsidRPr="00FC00FF">
        <w:rPr>
          <w:rFonts w:ascii="Sylfaen" w:eastAsia="Sylfaen" w:hAnsi="Sylfaen" w:cs="Sylfaen"/>
          <w:lang w:val="ka-GE"/>
        </w:rPr>
        <w:t>ვირუსის საეჭვო შემთხვევისას რეაგირების ღონისძიებებს;</w:t>
      </w:r>
    </w:p>
    <w:p w14:paraId="344C852B" w14:textId="77777777" w:rsidR="009A08B2" w:rsidRPr="00FC00FF" w:rsidRDefault="009A08B2" w:rsidP="009A08B2">
      <w:pPr>
        <w:pStyle w:val="ListParagraph"/>
        <w:numPr>
          <w:ilvl w:val="0"/>
          <w:numId w:val="12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მუდმივი კავშირი საზოგადოებრივი ჯანდაცვის ეროვნულ  სამსახურებთან;</w:t>
      </w:r>
    </w:p>
    <w:p w14:paraId="42B363F7" w14:textId="77777777" w:rsidR="00A32F35" w:rsidRPr="00FC00FF" w:rsidRDefault="00BA2013" w:rsidP="00CD1ED4">
      <w:pPr>
        <w:pStyle w:val="ListParagraph"/>
        <w:numPr>
          <w:ilvl w:val="0"/>
          <w:numId w:val="12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გაფრენისა და მოფრენის ტერმინალებში უზრუნველყავით ნაკადის კონტროლი და უსაფრთხო დისტანციის მარკირება:</w:t>
      </w:r>
    </w:p>
    <w:p w14:paraId="770EE2CE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მგზავრთა რეგისტრაციის სივრცეებში;</w:t>
      </w:r>
    </w:p>
    <w:p w14:paraId="23F374DA" w14:textId="224E64C3" w:rsidR="009A08B2" w:rsidRPr="009779C5" w:rsidRDefault="009A08B2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color w:val="000000" w:themeColor="text1"/>
          <w:lang w:val="ka-GE"/>
        </w:rPr>
        <w:t xml:space="preserve">საავიაციო </w:t>
      </w:r>
      <w:r w:rsidR="00B1728C" w:rsidRPr="009779C5">
        <w:rPr>
          <w:rFonts w:ascii="Sylfaen" w:eastAsia="Sylfaen" w:hAnsi="Sylfaen" w:cs="Sylfaen"/>
          <w:color w:val="000000" w:themeColor="text1"/>
          <w:lang w:val="ka-GE"/>
        </w:rPr>
        <w:t xml:space="preserve">უსაფრთხოების </w:t>
      </w:r>
      <w:r w:rsidRPr="009779C5">
        <w:rPr>
          <w:rFonts w:ascii="Sylfaen" w:eastAsia="Sylfaen" w:hAnsi="Sylfaen" w:cs="Sylfaen"/>
          <w:color w:val="000000" w:themeColor="text1"/>
          <w:lang w:val="ka-GE"/>
        </w:rPr>
        <w:t>შემოწმების ადგილებში;</w:t>
      </w:r>
    </w:p>
    <w:p w14:paraId="0E99D4BC" w14:textId="77777777" w:rsidR="00A32F35" w:rsidRPr="009779C5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color w:val="000000" w:themeColor="text1"/>
          <w:lang w:val="ka-GE"/>
        </w:rPr>
        <w:t>სასაზღვრო -საპასპორტო კონტროლის ადგილებში;</w:t>
      </w:r>
    </w:p>
    <w:p w14:paraId="3E82F8FA" w14:textId="77777777" w:rsidR="00A32F35" w:rsidRPr="009779C5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color w:val="000000" w:themeColor="text1"/>
          <w:lang w:val="ka-GE"/>
        </w:rPr>
        <w:t>მოსასვენებელი სივრცეებში;</w:t>
      </w:r>
    </w:p>
    <w:p w14:paraId="600D1012" w14:textId="77777777" w:rsidR="009A08B2" w:rsidRPr="009779C5" w:rsidRDefault="009A08B2" w:rsidP="009A08B2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color w:val="000000" w:themeColor="text1"/>
          <w:lang w:val="ka-GE"/>
        </w:rPr>
        <w:t>ჩასხდომის დარბაზში, სამგზავრო ხიდებში და ავტობუსებში, როდესაც ჩასხდომა არ ხორციელდება ხიდის მეშვეობით;</w:t>
      </w:r>
    </w:p>
    <w:p w14:paraId="4353A064" w14:textId="77777777" w:rsidR="00A32F35" w:rsidRPr="00FC00FF" w:rsidRDefault="00BA2013" w:rsidP="00FC00FF">
      <w:pPr>
        <w:pStyle w:val="ListParagraph"/>
        <w:ind w:left="72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ტერმინალის შემოსასვლელსა და გასასვლელში;</w:t>
      </w:r>
    </w:p>
    <w:p w14:paraId="7A3D07D9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საინფორმაციო სამსახურის ზონებში; </w:t>
      </w:r>
    </w:p>
    <w:p w14:paraId="126302C6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სალაროების ზონებში;</w:t>
      </w:r>
    </w:p>
    <w:p w14:paraId="7B6E31FB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მაღაზიების გარეთ და შიგნით;</w:t>
      </w:r>
    </w:p>
    <w:p w14:paraId="4D805209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ბანკების ზონებში;</w:t>
      </w:r>
    </w:p>
    <w:p w14:paraId="4ED7F3D1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ბარგის შეფუთვის ადგილებში;</w:t>
      </w:r>
    </w:p>
    <w:p w14:paraId="4DB17CE1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სამედიცინო პუნქტებში;</w:t>
      </w:r>
    </w:p>
    <w:p w14:paraId="2D10A96B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აფთიაქის ზონებში;</w:t>
      </w:r>
    </w:p>
    <w:p w14:paraId="73403400" w14:textId="77777777" w:rsidR="00A32F35" w:rsidRPr="00FC00FF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კაფე რესტორნების ზონებში;</w:t>
      </w:r>
    </w:p>
    <w:p w14:paraId="0117E4CE" w14:textId="6A503436" w:rsidR="00A32F35" w:rsidRPr="00FC00FF" w:rsidRDefault="00BA2013" w:rsidP="00CD1ED4">
      <w:pPr>
        <w:pStyle w:val="ListParagraph"/>
        <w:numPr>
          <w:ilvl w:val="0"/>
          <w:numId w:val="15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განსაზღვრეთ  გამცილებლების/ დამხვედრების თავშეყრის ადგილები და ზონები შესაბამისი ინფორმაციის მიწოდებით (პარკინგი, ტერმინალის გარე ტერიტორია).</w:t>
      </w:r>
    </w:p>
    <w:p w14:paraId="0CB16F9B" w14:textId="77777777" w:rsidR="00A32F35" w:rsidRPr="00FC00FF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0E134CB4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157247A2" w14:textId="77777777" w:rsidR="00A32F35" w:rsidRPr="00FC00FF" w:rsidRDefault="00BA2013">
      <w:pPr>
        <w:pStyle w:val="Heading"/>
        <w:ind w:left="0" w:firstLine="0"/>
        <w:rPr>
          <w:rFonts w:ascii="Sylfaen" w:hAnsi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მოთხოვნები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გამგზავრებისას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ტერმინალში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>:</w:t>
      </w:r>
    </w:p>
    <w:p w14:paraId="5C32D074" w14:textId="77777777" w:rsidR="00A32F35" w:rsidRPr="00FC00FF" w:rsidRDefault="00A32F35">
      <w:pPr>
        <w:pStyle w:val="Heading"/>
        <w:ind w:left="0" w:firstLine="0"/>
        <w:rPr>
          <w:rFonts w:ascii="Sylfaen" w:hAnsi="Sylfaen"/>
          <w:color w:val="000000" w:themeColor="text1"/>
          <w:u w:color="009999"/>
          <w:lang w:val="ka-GE"/>
        </w:rPr>
      </w:pPr>
    </w:p>
    <w:p w14:paraId="2473D5FC" w14:textId="4B6C3D19" w:rsidR="00A32F35" w:rsidRPr="00FC00FF" w:rsidRDefault="009A08B2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hAnsi="Sylfaen"/>
          <w:b w:val="0"/>
          <w:bCs w:val="0"/>
          <w:color w:val="000000" w:themeColor="text1"/>
          <w:u w:color="009999"/>
          <w:lang w:val="ka-GE"/>
        </w:rPr>
        <w:t xml:space="preserve">ადამიანთა </w:t>
      </w:r>
      <w:r w:rsidR="00BA2013" w:rsidRPr="00FC00FF">
        <w:rPr>
          <w:rFonts w:ascii="Sylfaen" w:hAnsi="Sylfaen"/>
          <w:b w:val="0"/>
          <w:bCs w:val="0"/>
          <w:color w:val="000000" w:themeColor="text1"/>
          <w:u w:color="009999"/>
          <w:lang w:val="ka-GE"/>
        </w:rPr>
        <w:t>თავშეყრის თავიდან არიდების მიზნით, უზრუნველყავით ერთიანი შესასვლელისა და გასასვლელის მოწყობა;</w:t>
      </w:r>
    </w:p>
    <w:p w14:paraId="6BB5FCE0" w14:textId="77777777" w:rsidR="009A08B2" w:rsidRPr="009779C5" w:rsidRDefault="009A08B2" w:rsidP="009A08B2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lastRenderedPageBreak/>
        <w:t>ტერმინალში უზრუნველყავით მხოლოდ მგზავრების, შშმ პირებისა და ბავშვების გამცილებლების/მომსახურე პერსონალის დაშვება, ან უზრუნველყავით ტერმინალის გატიხვრა საერთო სერვისების (ბანკები, ბარგის შეფუთვა, ავიასალაროები, მაღაზიები, კაფეები და ა.შ.) და მგზავრთა მომსახურების ზონებად. მგზავრთა მომსახურების ზონებში დაიშვებიან მხოლოდ მგზავრები და მომსახურე პერსონალი.</w:t>
      </w:r>
    </w:p>
    <w:p w14:paraId="0B56AC4A" w14:textId="7B35E557" w:rsidR="00A32F35" w:rsidRPr="00FC00FF" w:rsidRDefault="00BA2013" w:rsidP="00CD1ED4">
      <w:pPr>
        <w:pStyle w:val="ListParagraph"/>
        <w:numPr>
          <w:ilvl w:val="0"/>
          <w:numId w:val="17"/>
        </w:numPr>
        <w:spacing w:before="29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შესასვლელთან, უზრუნველყავით ვიდეოსკრინინგი ან/და თერმოსკრინინგი დაკალიბრებული ხელსაწყოს მეშვეობით, რათა სამუშაოს დაწყების წინ/გამგზავრების წინ გააკონტროლოთ პერსონალის/მგზავრების ჯანმრთელობის მდგომარეობა ტემპერატურის გაზომვით. ცხელების</w:t>
      </w:r>
      <w:r w:rsidR="009A08B2" w:rsidRPr="00FC00FF">
        <w:rPr>
          <w:rFonts w:ascii="Sylfaen" w:eastAsia="Sylfaen" w:hAnsi="Sylfaen" w:cs="Sylfaen"/>
          <w:color w:val="000000" w:themeColor="text1"/>
          <w:lang w:val="ka-GE"/>
        </w:rPr>
        <w:t xml:space="preserve"> (37.5 გრადუსი</w:t>
      </w:r>
      <w:r w:rsidR="00B1728C" w:rsidRPr="00FC00FF">
        <w:rPr>
          <w:rFonts w:ascii="Sylfaen" w:eastAsia="Sylfaen" w:hAnsi="Sylfaen" w:cs="Sylfaen"/>
          <w:color w:val="000000" w:themeColor="text1"/>
          <w:lang w:val="ka-GE"/>
        </w:rPr>
        <w:t xml:space="preserve"> და მეტი</w:t>
      </w:r>
      <w:r w:rsidR="009A08B2" w:rsidRPr="00FC00FF">
        <w:rPr>
          <w:rFonts w:ascii="Sylfaen" w:eastAsia="Sylfaen" w:hAnsi="Sylfaen" w:cs="Sylfaen"/>
          <w:color w:val="000000" w:themeColor="text1"/>
          <w:lang w:val="ka-GE"/>
        </w:rPr>
        <w:t>)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 დაფიქსირების შემთ</w:t>
      </w:r>
      <w:r w:rsidR="009A08B2" w:rsidRPr="00FC00FF">
        <w:rPr>
          <w:rFonts w:ascii="Sylfaen" w:eastAsia="Sylfaen" w:hAnsi="Sylfaen" w:cs="Sylfaen"/>
          <w:color w:val="000000" w:themeColor="text1"/>
          <w:lang w:val="ka-GE"/>
        </w:rPr>
        <w:t>ხ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ვევაში მოახდინეთ აღრიცხვა და დაუყოვნებლივ მიმართეთ 112-ის ცხელ ხაზს;</w:t>
      </w:r>
    </w:p>
    <w:p w14:paraId="171C5785" w14:textId="2856CAC6" w:rsidR="00A32F35" w:rsidRPr="00FC00FF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ვირუსზე საეჭვო ან სავარაუდო პირთა იზოლირებისთვის უზრუნველყავით სპეციალური ოთახ</w:t>
      </w:r>
      <w:r w:rsidR="009A08B2" w:rsidRPr="00FC00FF">
        <w:rPr>
          <w:rFonts w:ascii="Sylfaen" w:eastAsia="Sylfaen" w:hAnsi="Sylfaen" w:cs="Sylfaen"/>
          <w:color w:val="000000" w:themeColor="text1"/>
          <w:lang w:val="ka-GE"/>
        </w:rPr>
        <w:t>(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ებ</w:t>
      </w:r>
      <w:r w:rsidR="009A08B2" w:rsidRPr="00FC00FF">
        <w:rPr>
          <w:rFonts w:ascii="Sylfaen" w:eastAsia="Sylfaen" w:hAnsi="Sylfaen" w:cs="Sylfaen"/>
          <w:color w:val="000000" w:themeColor="text1"/>
          <w:lang w:val="ka-GE"/>
        </w:rPr>
        <w:t>)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ის გამოყოფა;  საზოგადოებრივ ჯანდაცვის ეროვნულ ორგანოებთან კოორდინაციით, უნდა დანიშნონ შესაბამისი პირები ჯანმრთელობის  </w:t>
      </w:r>
      <w:r w:rsidR="00B1728C" w:rsidRPr="00FC00FF">
        <w:rPr>
          <w:rFonts w:ascii="Sylfaen" w:eastAsia="Sylfaen" w:hAnsi="Sylfaen" w:cs="Sylfaen"/>
          <w:color w:val="000000" w:themeColor="text1"/>
          <w:lang w:val="ka-GE"/>
        </w:rPr>
        <w:t xml:space="preserve">მდგომარეობის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შე</w:t>
      </w:r>
      <w:r w:rsidR="00B1728C" w:rsidRPr="00FC00FF">
        <w:rPr>
          <w:rFonts w:ascii="Sylfaen" w:eastAsia="Sylfaen" w:hAnsi="Sylfaen" w:cs="Sylfaen"/>
          <w:color w:val="000000" w:themeColor="text1"/>
          <w:lang w:val="ka-GE"/>
        </w:rPr>
        <w:t>სა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ფასებ</w:t>
      </w:r>
      <w:r w:rsidR="00B1728C" w:rsidRPr="00FC00FF">
        <w:rPr>
          <w:rFonts w:ascii="Sylfaen" w:eastAsia="Sylfaen" w:hAnsi="Sylfaen" w:cs="Sylfaen"/>
          <w:color w:val="000000" w:themeColor="text1"/>
          <w:lang w:val="ka-GE"/>
        </w:rPr>
        <w:t>ლად(</w:t>
      </w:r>
      <w:r w:rsidR="00B1728C" w:rsidRPr="00FC00FF">
        <w:rPr>
          <w:rFonts w:ascii="Sylfaen" w:hAnsi="Sylfaen"/>
          <w:lang w:val="ka-GE"/>
        </w:rPr>
        <w:t xml:space="preserve">რესპირატორული სიმპტომების გამორიცხვის მიზნით)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 უზრუნველყოთ მათი სათანადო სწავლება;</w:t>
      </w:r>
    </w:p>
    <w:p w14:paraId="783681C0" w14:textId="1A276ADA" w:rsidR="00A32F35" w:rsidRPr="00FC00FF" w:rsidRDefault="00BA2013" w:rsidP="00CD1ED4">
      <w:pPr>
        <w:pStyle w:val="ListParagraph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თვალსაჩინო ადგილას  განათავსეთ განცხადებები</w:t>
      </w:r>
      <w:r w:rsidR="00991CCA" w:rsidRPr="00FC00FF">
        <w:rPr>
          <w:rFonts w:ascii="Sylfaen" w:eastAsia="Sylfaen" w:hAnsi="Sylfaen" w:cs="Sylfaen"/>
          <w:color w:val="000000" w:themeColor="text1"/>
          <w:lang w:val="ka-GE"/>
        </w:rPr>
        <w:t xml:space="preserve">(რამდენიმე ენაზე)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 COVID-19-ის პრევენციული ღონისძიებების შესახებ;</w:t>
      </w:r>
    </w:p>
    <w:p w14:paraId="5E1C8A99" w14:textId="77777777" w:rsidR="00A32F35" w:rsidRPr="00FC00FF" w:rsidRDefault="00BA2013" w:rsidP="00CD1ED4">
      <w:pPr>
        <w:pStyle w:val="ListParagraph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რეგურალურად უზრუნველყავით პრევენციული ღონისძიებების შესახებ განცხადებების გაკეთება ვიდეო/აუდიო ტექნიკის გამოყენებით;</w:t>
      </w:r>
    </w:p>
    <w:p w14:paraId="07FE067F" w14:textId="44A17966" w:rsidR="00A32F35" w:rsidRPr="00FC00FF" w:rsidRDefault="002407FF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lang w:val="ka-GE"/>
        </w:rPr>
        <w:t>უზრუნველყავით ხშირად გამოყენებული ზედაპირების (ესკალატორის სახელურების, მოაჯირების, საბანკო ტერმინალების, ღილაკების და ა.შ) დასუფთავება/დეზინფექცია სათანადო წესით ყოველ 2-საათში ერთხელ;</w:t>
      </w:r>
      <w:r w:rsidR="00BA2013"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  </w:t>
      </w:r>
    </w:p>
    <w:p w14:paraId="374BF3BB" w14:textId="3CBE57F7" w:rsidR="00A32F35" w:rsidRPr="00FC00FF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მგზავრებს შორის (გარდა ოჯახის წევრებისა) უზრუნველყავით უსაფრთხო დისტანცია (არა უმცირეს</w:t>
      </w:r>
      <w:r w:rsidR="002407FF"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 1.5</w:t>
      </w: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 მეტრი), განსაკუთრებით, რეგისტრაციის, საავიაციო უშიშროების შემოწმების, საზღვრის კვეთის, თვითმფრინავში ჩასხდომის და მოცდის (მოსასვენებელი ადგილები) პროცესში;</w:t>
      </w:r>
    </w:p>
    <w:p w14:paraId="77D20C3F" w14:textId="55FF811A" w:rsidR="00A32F35" w:rsidRPr="00FC00FF" w:rsidRDefault="002407FF" w:rsidP="002407FF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მგზავრები/მომსახურე პერსონალი  დაუშვით  მხოლოდ დამცავი ნიღბით </w:t>
      </w:r>
      <w:r w:rsidRPr="00FC00FF">
        <w:rPr>
          <w:rFonts w:ascii="Sylfaen" w:eastAsia="Sylfaen" w:hAnsi="Sylfaen" w:cs="Sylfaen"/>
          <w:b w:val="0"/>
          <w:color w:val="000000" w:themeColor="text1"/>
          <w:lang w:val="ka-GE"/>
        </w:rPr>
        <w:t>(გამონაკლისი შეიძლება იყოს 6 წლამდე ბავშვი)</w:t>
      </w: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;</w:t>
      </w:r>
    </w:p>
    <w:p w14:paraId="502CB962" w14:textId="77777777" w:rsidR="00A32F35" w:rsidRPr="00FC00FF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მგზავრთა პასპორტისა და ბარგის  შესამოწმებელი ადგილები აღჭურვეთ კოლექტიური დაცვის საშუალებებით - დაამონტაჟეთ დამცავი გამჭვირვალე ბარიერი.</w:t>
      </w:r>
    </w:p>
    <w:p w14:paraId="5ED0BF0A" w14:textId="77777777" w:rsidR="00A32F35" w:rsidRPr="00FC00FF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მომსახურე პერსონალი , აღჭურვეთ შესაბამისად ინდივიდუალური დამცავი საშუალებებით:</w:t>
      </w:r>
    </w:p>
    <w:p w14:paraId="093DC5B1" w14:textId="77777777" w:rsidR="00A32F35" w:rsidRPr="00FC00FF" w:rsidRDefault="00BA2013" w:rsidP="00CD1ED4">
      <w:pPr>
        <w:pStyle w:val="Heading"/>
        <w:numPr>
          <w:ilvl w:val="0"/>
          <w:numId w:val="19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hAnsi="Sylfaen"/>
          <w:b w:val="0"/>
          <w:bCs w:val="0"/>
          <w:color w:val="000000" w:themeColor="text1"/>
          <w:lang w:val="ka-GE"/>
        </w:rPr>
        <w:t>ნიღაბი (4 საათიანი ინტერვალით)</w:t>
      </w: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;</w:t>
      </w:r>
    </w:p>
    <w:p w14:paraId="21D5CFB9" w14:textId="77777777" w:rsidR="00A32F35" w:rsidRPr="00FC00FF" w:rsidRDefault="00BA2013" w:rsidP="00CD1ED4">
      <w:pPr>
        <w:pStyle w:val="Heading"/>
        <w:numPr>
          <w:ilvl w:val="0"/>
          <w:numId w:val="19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სათვალე/დამცავი ფარი;</w:t>
      </w:r>
    </w:p>
    <w:p w14:paraId="228EBD6E" w14:textId="77777777" w:rsidR="00A32F35" w:rsidRPr="00FC00FF" w:rsidRDefault="00BA2013" w:rsidP="00CD1ED4">
      <w:pPr>
        <w:pStyle w:val="Heading"/>
        <w:numPr>
          <w:ilvl w:val="0"/>
          <w:numId w:val="19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ხელთათმანი.</w:t>
      </w:r>
    </w:p>
    <w:p w14:paraId="5905FAE7" w14:textId="6D4179EA" w:rsidR="00A32F35" w:rsidRPr="00FC00FF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მგზავრების მომსახურების არეებში უზრუნველყავით სადეზინფექციო საშუალებების </w:t>
      </w:r>
      <w:r w:rsidR="00991CCA"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60-</w:t>
      </w: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>70%-იანი სპირტის შემცველი ხსნარის განთავსების შესაძლებლობით;</w:t>
      </w:r>
    </w:p>
    <w:p w14:paraId="557756DE" w14:textId="77777777" w:rsidR="00A32F35" w:rsidRPr="00FC00FF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 w:val="0"/>
          <w:bCs w:val="0"/>
          <w:color w:val="000000" w:themeColor="text1"/>
          <w:lang w:val="ka-GE"/>
        </w:rPr>
        <w:t xml:space="preserve">მგზავრის მომსახურების არეები  დამუშავეთ სადეზინფექციო საშუალებებით რეგულარულად; </w:t>
      </w:r>
    </w:p>
    <w:p w14:paraId="5E4C7284" w14:textId="03EF0863" w:rsidR="00A32F35" w:rsidRPr="00FC00FF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დახ</w:t>
      </w:r>
      <w:r w:rsidRPr="00FC00FF">
        <w:rPr>
          <w:rFonts w:ascii="Sylfaen" w:eastAsia="Sylfaen" w:hAnsi="Sylfaen" w:cs="Sylfaen"/>
          <w:color w:val="000000" w:themeColor="text1"/>
          <w:spacing w:val="-1"/>
          <w:lang w:val="ka-GE"/>
        </w:rPr>
        <w:t>უ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რუ</w:t>
      </w:r>
      <w:r w:rsidRPr="00FC00FF">
        <w:rPr>
          <w:rFonts w:ascii="Sylfaen" w:eastAsia="Sylfaen" w:hAnsi="Sylfaen" w:cs="Sylfaen"/>
          <w:color w:val="000000" w:themeColor="text1"/>
          <w:spacing w:val="-1"/>
          <w:lang w:val="ka-GE"/>
        </w:rPr>
        <w:t>ლ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ი სივრც</w:t>
      </w:r>
      <w:r w:rsidRPr="00FC00FF">
        <w:rPr>
          <w:rFonts w:ascii="Sylfaen" w:eastAsia="Sylfaen" w:hAnsi="Sylfaen" w:cs="Sylfaen"/>
          <w:color w:val="000000" w:themeColor="text1"/>
          <w:spacing w:val="1"/>
          <w:lang w:val="ka-GE"/>
        </w:rPr>
        <w:t>ე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ების/</w:t>
      </w:r>
      <w:r w:rsidRPr="00FC00FF">
        <w:rPr>
          <w:rFonts w:ascii="Sylfaen" w:eastAsia="Sylfaen" w:hAnsi="Sylfaen" w:cs="Sylfaen"/>
          <w:color w:val="000000" w:themeColor="text1"/>
          <w:spacing w:val="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</w:t>
      </w:r>
      <w:r w:rsidRPr="00FC00FF">
        <w:rPr>
          <w:rFonts w:ascii="Sylfaen" w:eastAsia="Sylfaen" w:hAnsi="Sylfaen" w:cs="Sylfaen"/>
          <w:color w:val="000000" w:themeColor="text1"/>
          <w:spacing w:val="-2"/>
          <w:lang w:val="ka-GE"/>
        </w:rPr>
        <w:t>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თავსების ბუნებრივი</w:t>
      </w:r>
      <w:r w:rsidRPr="00FC00FF">
        <w:rPr>
          <w:rFonts w:ascii="Sylfaen" w:eastAsia="Sylfaen" w:hAnsi="Sylfaen" w:cs="Sylfaen"/>
          <w:color w:val="000000" w:themeColor="text1"/>
          <w:spacing w:val="-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ვენტილაცია. იმ შემთხევაში, თუ ვერ ხერხდება ბუნებრივი ვენტილაცია, გამოიყენეთ ხელოვნული ვენტილაცია, გარედან შემოსული ჰაერის მომატებული კონცენტრაციით, ცირკულაციითა და გარეთ გატანით. დააწესეთ საინჟინრო კონტროლი </w:t>
      </w:r>
      <w:r w:rsidR="00D01DDC" w:rsidRPr="00FC00FF">
        <w:rPr>
          <w:rFonts w:ascii="Sylfaen" w:eastAsia="Sylfaen" w:hAnsi="Sylfaen" w:cs="Sylfaen"/>
          <w:color w:val="000000" w:themeColor="text1"/>
          <w:lang w:val="ka-GE"/>
        </w:rPr>
        <w:t xml:space="preserve">(ფილტრების დაბინძურების მონიტორინგის ჩათვლით)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მის გამართულ მუშაობაზე;  </w:t>
      </w:r>
    </w:p>
    <w:p w14:paraId="35D21310" w14:textId="77777777" w:rsidR="00A32F35" w:rsidRPr="00FC00FF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განთავსება, რომელშიც ჩაფენილი იქნება ერთჯერადი პლასტიკური პაკეტი;</w:t>
      </w:r>
    </w:p>
    <w:p w14:paraId="57320FDF" w14:textId="77777777" w:rsidR="00A32F35" w:rsidRPr="00FC00FF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ადამიანთა კონცენტრაციის ადგილების</w:t>
      </w:r>
      <w:r w:rsidRPr="00FC00FF">
        <w:rPr>
          <w:rFonts w:ascii="Sylfaen" w:eastAsia="Sylfaen" w:hAnsi="Sylfaen" w:cs="Sylfaen"/>
          <w:color w:val="000000" w:themeColor="text1"/>
          <w:spacing w:val="-7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სველი</w:t>
      </w:r>
      <w:r w:rsidRPr="00FC00FF">
        <w:rPr>
          <w:rFonts w:ascii="Sylfaen" w:eastAsia="Sylfaen" w:hAnsi="Sylfaen" w:cs="Sylfaen"/>
          <w:color w:val="000000" w:themeColor="text1"/>
          <w:spacing w:val="-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წესით დასუფთავება/დეზინფიცირება ოკუპირებული ტერიტორიებიდან დევნილთა, სრომის, ჯანმრთელობისა და სოციალური დაცვის მინისტრის  </w:t>
      </w:r>
      <w:r w:rsidRPr="00FC00FF">
        <w:rPr>
          <w:rFonts w:ascii="Sylfaen" w:eastAsia="Sylfaen" w:hAnsi="Sylfaen" w:cs="Sylfaen"/>
          <w:color w:val="000000" w:themeColor="text1"/>
          <w:kern w:val="36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</w:t>
      </w:r>
      <w:r w:rsidRPr="00FC00FF">
        <w:rPr>
          <w:rFonts w:ascii="Sylfaen" w:eastAsia="Sylfaen" w:hAnsi="Sylfaen" w:cs="Sylfaen"/>
          <w:color w:val="000000" w:themeColor="text1"/>
          <w:kern w:val="36"/>
          <w:u w:color="333333"/>
          <w:lang w:val="ka-GE"/>
        </w:rPr>
        <w:lastRenderedPageBreak/>
        <w:t xml:space="preserve">პრევენციისა და მართვის უზრუნველყოფის მიზნით გასატარებელ ღონისძიებათა შესახებ N6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დანართის შესაბამისად.</w:t>
      </w:r>
    </w:p>
    <w:p w14:paraId="3697CDA8" w14:textId="50C6C1E4" w:rsidR="00A32F35" w:rsidRPr="00FC00FF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მაქსიმალურად შეამცირეთ ნაღდი ფულით ანგარიშსწორების შესაძლებლობა</w:t>
      </w:r>
      <w:r w:rsidR="001124CC" w:rsidRPr="00FC00FF">
        <w:rPr>
          <w:rFonts w:ascii="Sylfaen" w:eastAsia="Sylfaen" w:hAnsi="Sylfaen" w:cs="Sylfaen"/>
          <w:color w:val="000000" w:themeColor="text1"/>
          <w:lang w:val="ka-GE"/>
        </w:rPr>
        <w:t xml:space="preserve"> ან ნაღდი ფულით ანგარიშსწორებისას ადგილზე უზრუნველყავით  განთავსებული  სადეზინფექციო 60-70%-იანი ხსნარის განთავსება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;</w:t>
      </w:r>
    </w:p>
    <w:p w14:paraId="78B9723B" w14:textId="77777777" w:rsidR="00A32F35" w:rsidRPr="00FC00FF" w:rsidRDefault="00A32F35">
      <w:pPr>
        <w:pStyle w:val="ListParagraph"/>
        <w:widowControl/>
        <w:ind w:left="1080" w:firstLine="0"/>
        <w:jc w:val="both"/>
        <w:rPr>
          <w:rFonts w:ascii="Sylfaen" w:hAnsi="Sylfaen"/>
          <w:color w:val="000000" w:themeColor="text1"/>
          <w:lang w:val="ka-GE"/>
        </w:rPr>
      </w:pPr>
    </w:p>
    <w:p w14:paraId="7D603738" w14:textId="77777777" w:rsidR="00A32F35" w:rsidRPr="00FC00FF" w:rsidRDefault="00A32F35">
      <w:pPr>
        <w:pStyle w:val="ListParagraph"/>
        <w:widowControl/>
        <w:ind w:left="108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6F334DDC" w14:textId="77777777" w:rsidR="00A32F35" w:rsidRPr="00FC00FF" w:rsidRDefault="00A32F35">
      <w:pPr>
        <w:pStyle w:val="Heading"/>
        <w:ind w:left="0" w:firstLine="0"/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</w:p>
    <w:p w14:paraId="1E3EEE21" w14:textId="77777777" w:rsidR="00A32F35" w:rsidRPr="00FC00FF" w:rsidRDefault="00A32F35">
      <w:pPr>
        <w:pStyle w:val="Heading"/>
        <w:ind w:left="0" w:firstLine="0"/>
        <w:jc w:val="both"/>
        <w:rPr>
          <w:rFonts w:ascii="Sylfaen" w:hAnsi="Sylfaen"/>
          <w:b w:val="0"/>
          <w:bCs w:val="0"/>
          <w:color w:val="000000" w:themeColor="text1"/>
          <w:lang w:val="ka-GE"/>
        </w:rPr>
      </w:pPr>
    </w:p>
    <w:p w14:paraId="6F422F8B" w14:textId="71B88C7B" w:rsidR="00A32F35" w:rsidRPr="00FC00FF" w:rsidRDefault="00BA2013">
      <w:pPr>
        <w:pStyle w:val="Heading"/>
        <w:ind w:left="0" w:firstLine="0"/>
        <w:rPr>
          <w:rFonts w:ascii="Sylfaen" w:hAnsi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მოთხოვნები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საჰაერო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ხომალდზე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ყოფნისას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>:</w:t>
      </w:r>
    </w:p>
    <w:p w14:paraId="5926D33E" w14:textId="77777777" w:rsidR="00A32F35" w:rsidRPr="00FC00FF" w:rsidRDefault="00A32F35">
      <w:pPr>
        <w:pStyle w:val="Heading"/>
        <w:ind w:left="0" w:firstLine="0"/>
        <w:rPr>
          <w:rFonts w:ascii="Sylfaen" w:hAnsi="Sylfaen"/>
          <w:color w:val="000000" w:themeColor="text1"/>
          <w:u w:color="009999"/>
          <w:lang w:val="ka-GE"/>
        </w:rPr>
      </w:pPr>
    </w:p>
    <w:p w14:paraId="4182D328" w14:textId="77777777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მგზავრების იმგვარი განლაგება, რომ  შეძლებისდაგვარად დაცული იყოს უსაფრთხო  დისტანცია(ოჯახის წევრების გარდა);</w:t>
      </w:r>
    </w:p>
    <w:p w14:paraId="2122878F" w14:textId="0421738B" w:rsidR="002407FF" w:rsidRPr="00FC00FF" w:rsidRDefault="002407FF" w:rsidP="002407FF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lang w:val="ka-GE"/>
        </w:rPr>
      </w:pPr>
      <w:r w:rsidRPr="00FC00FF">
        <w:rPr>
          <w:rFonts w:ascii="Sylfaen" w:eastAsia="Sylfaen" w:hAnsi="Sylfaen" w:cs="Sylfaen"/>
          <w:lang w:val="ka-GE"/>
        </w:rPr>
        <w:t>მგზავრები საჰაერო ხომალდზე</w:t>
      </w:r>
      <w:r w:rsidR="00FC00FF" w:rsidRPr="00FC00FF">
        <w:rPr>
          <w:rFonts w:ascii="Sylfaen" w:eastAsia="Sylfaen" w:hAnsi="Sylfaen" w:cs="Sylfaen"/>
          <w:lang w:val="ka-GE"/>
        </w:rPr>
        <w:t xml:space="preserve"> არ</w:t>
      </w:r>
      <w:r w:rsidRPr="00FC00FF">
        <w:rPr>
          <w:rFonts w:ascii="Sylfaen" w:eastAsia="Sylfaen" w:hAnsi="Sylfaen" w:cs="Sylfaen"/>
          <w:lang w:val="ka-GE"/>
        </w:rPr>
        <w:t xml:space="preserve"> დაიშვებიან დამცავი ნიღბები</w:t>
      </w:r>
      <w:r w:rsidR="00FC00FF" w:rsidRPr="00FC00FF">
        <w:rPr>
          <w:rFonts w:ascii="Sylfaen" w:eastAsia="Sylfaen" w:hAnsi="Sylfaen" w:cs="Sylfaen"/>
          <w:lang w:val="ka-GE"/>
        </w:rPr>
        <w:t>ს გარეშე</w:t>
      </w:r>
      <w:r w:rsidRPr="00FC00FF">
        <w:rPr>
          <w:rFonts w:ascii="Sylfaen" w:eastAsia="Sylfaen" w:hAnsi="Sylfaen" w:cs="Sylfaen"/>
          <w:lang w:val="ka-GE"/>
        </w:rPr>
        <w:t>;</w:t>
      </w:r>
    </w:p>
    <w:p w14:paraId="52EB7302" w14:textId="5B1C8A52" w:rsidR="00A32F35" w:rsidRPr="00FC00FF" w:rsidRDefault="00A32F35" w:rsidP="00FC00FF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7DE13DEC" w14:textId="631DC70B" w:rsidR="002407FF" w:rsidRPr="00FC00FF" w:rsidRDefault="002407FF" w:rsidP="002407FF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lang w:val="ka-GE"/>
        </w:rPr>
      </w:pPr>
      <w:r w:rsidRPr="00FC00FF">
        <w:rPr>
          <w:rFonts w:ascii="Sylfaen" w:eastAsia="Sylfaen" w:hAnsi="Sylfaen" w:cs="Sylfaen"/>
          <w:lang w:val="ka-GE"/>
        </w:rPr>
        <w:t>განათავსეთ ჯანმრთელობის უსაფრთხოების შესახებ რეკომენდაციები</w:t>
      </w:r>
      <w:r w:rsidR="00F20772" w:rsidRPr="00FC00FF">
        <w:rPr>
          <w:rFonts w:ascii="Sylfaen" w:eastAsia="Sylfaen" w:hAnsi="Sylfaen" w:cs="Sylfaen"/>
          <w:lang w:val="ka-GE"/>
        </w:rPr>
        <w:t xml:space="preserve"> (რამდენიმე ენაზე)</w:t>
      </w:r>
      <w:r w:rsidRPr="00FC00FF">
        <w:rPr>
          <w:rFonts w:ascii="Sylfaen" w:eastAsia="Sylfaen" w:hAnsi="Sylfaen" w:cs="Sylfaen"/>
          <w:lang w:val="ka-GE"/>
        </w:rPr>
        <w:t xml:space="preserve"> საჰაერო ხომალდის სალონში  და / ან ვიდეო ინფო მასალაში; </w:t>
      </w:r>
    </w:p>
    <w:p w14:paraId="2DA7E686" w14:textId="125A4A1B" w:rsidR="00A32F35" w:rsidRPr="00FC00FF" w:rsidRDefault="00A32F35" w:rsidP="00FC00FF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1D437182" w14:textId="2C7DF149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ეკიპაჟის წევრები აღჭურვეთ ინდივიდუალური დამცავი საშუალებებით (ნიღაბი, სათვალე/დამცავი ფარი, ხელთათმანი). უნიფორმა ყოველდღიურად შეცვალეთ და იქ, სადაც უნიფორმა არ  იცვლება  ყოველდღიურად, ალტერნატივად გამოიყენეთ </w:t>
      </w:r>
      <w:r w:rsidR="00D01DDC" w:rsidRPr="00FC00FF">
        <w:rPr>
          <w:rFonts w:ascii="Sylfaen" w:eastAsia="Sylfaen" w:hAnsi="Sylfaen" w:cs="Sylfaen"/>
          <w:color w:val="000000" w:themeColor="text1"/>
          <w:lang w:val="ka-GE"/>
        </w:rPr>
        <w:t xml:space="preserve">ერთჯერადი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დამცავი ხალათები;</w:t>
      </w:r>
    </w:p>
    <w:p w14:paraId="3F663F00" w14:textId="1ABD8D3B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ბორტგამცილებლებს ჩაუტარეთ სწავლება ინდივიდუალური დაცვის საშუალებების სწორი გამოყენე</w:t>
      </w:r>
      <w:r w:rsidR="002407FF" w:rsidRPr="00FC00FF">
        <w:rPr>
          <w:rFonts w:ascii="Sylfaen" w:eastAsia="Sylfaen" w:hAnsi="Sylfaen" w:cs="Sylfaen"/>
          <w:color w:val="000000" w:themeColor="text1"/>
          <w:lang w:val="ka-GE"/>
        </w:rPr>
        <w:t>ბ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ისა და გამოყენების შემდგომ  სწორად  განკარგვის წესების შესახებ;  </w:t>
      </w:r>
    </w:p>
    <w:p w14:paraId="508BB45F" w14:textId="5C4CF13F" w:rsidR="00A32F35" w:rsidRPr="00FC00FF" w:rsidRDefault="002407FF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lang w:val="ka-GE"/>
        </w:rPr>
        <w:t>ეკიპაჟის წევრებს ჩაუტარეთ შესაბამისი სწავლება პანდემიის დროს საჰაერო ხომალდის სალონში მგზავრების მომსახურების პროცედურებთან დაკავშირებით;</w:t>
      </w:r>
    </w:p>
    <w:p w14:paraId="1A938465" w14:textId="77777777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ეკიპაჟის წევრები გააფრთხილეთ იმის შესახებ, რომ მინიმალური კონტაქტი ჰქონდეთ მგზავრებთან;</w:t>
      </w:r>
    </w:p>
    <w:p w14:paraId="284ACF0A" w14:textId="77777777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მინიმუმამდე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შეამცირეთ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მომსახურება;</w:t>
      </w:r>
    </w:p>
    <w:p w14:paraId="58F57CE3" w14:textId="77777777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მაქსიმალურად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შეამცირეთ ინდივიდუალური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ჰაერის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მიმწოდებელი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აპარატის</w:t>
      </w:r>
      <w:r w:rsidRPr="00FC00FF">
        <w:rPr>
          <w:rFonts w:ascii="Sylfaen" w:hAnsi="Sylfaen"/>
          <w:color w:val="000000" w:themeColor="text1"/>
          <w:lang w:val="ka-GE"/>
        </w:rPr>
        <w:t xml:space="preserve"> 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გამოყენების შესაძლებლობა;</w:t>
      </w:r>
    </w:p>
    <w:p w14:paraId="20986655" w14:textId="4D4FE9B9" w:rsidR="00A32F35" w:rsidRPr="00FC00FF" w:rsidRDefault="00FC00FF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საჰაერო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ხომალდის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ოპერატორებს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რომლებიც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მიმართავენ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სამგზავრო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სალონისთვის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რეცირკულირებადი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ჰაერის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მიწოდებას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ეძლევათ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რეკომენდაცია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დაამონტაჟონ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და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გამოიყენონ</w:t>
      </w:r>
      <w:r w:rsidRPr="00FC00FF">
        <w:rPr>
          <w:rFonts w:ascii="Sylfaen" w:hAnsi="Sylfaen"/>
          <w:lang w:val="ka-GE"/>
        </w:rPr>
        <w:t xml:space="preserve"> HEPA </w:t>
      </w:r>
      <w:r w:rsidRPr="00FC00FF">
        <w:rPr>
          <w:rFonts w:ascii="Sylfaen" w:hAnsi="Sylfaen" w:cs="Sylfaen"/>
          <w:lang w:val="ka-GE"/>
        </w:rPr>
        <w:t>ფილტრები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მწარმოებლის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სპეციფიკაციის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შესაბამისად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ან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სრულიად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აარიდონ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თავი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სამგზავრო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სალონში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ჰაერის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რეცირკულაციას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იმ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პირობით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რომ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მსგავსი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ქმედება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საფრთხეს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არ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შეუქმნის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საჰაერო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ხომალდის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უსაფრთხოებისთვის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მნიშვნელოვან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ფუნქციებს</w:t>
      </w:r>
      <w:r w:rsidRPr="00FC00FF">
        <w:rPr>
          <w:rFonts w:ascii="Sylfaen" w:hAnsi="Sylfaen"/>
          <w:lang w:val="ka-GE"/>
        </w:rPr>
        <w:t xml:space="preserve"> (</w:t>
      </w:r>
      <w:r w:rsidRPr="00FC00FF">
        <w:rPr>
          <w:rFonts w:ascii="Sylfaen" w:hAnsi="Sylfaen" w:cs="Sylfaen"/>
          <w:lang w:val="ka-GE"/>
        </w:rPr>
        <w:t>როგორიცაა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ავიონიკის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სისტემების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გაგრილება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სამგზავრო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სალონის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ჰერმეტიზაცია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და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ა</w:t>
      </w:r>
      <w:r w:rsidRPr="00FC00FF">
        <w:rPr>
          <w:rFonts w:ascii="Sylfaen" w:hAnsi="Sylfaen"/>
          <w:lang w:val="ka-GE"/>
        </w:rPr>
        <w:t>.</w:t>
      </w:r>
      <w:r w:rsidRPr="00FC00FF">
        <w:rPr>
          <w:rFonts w:ascii="Sylfaen" w:hAnsi="Sylfaen" w:cs="Sylfaen"/>
          <w:lang w:val="ka-GE"/>
        </w:rPr>
        <w:t>შ</w:t>
      </w:r>
      <w:r w:rsidRPr="00FC00FF">
        <w:rPr>
          <w:rFonts w:ascii="Sylfaen" w:hAnsi="Sylfaen"/>
          <w:lang w:val="ka-GE"/>
        </w:rPr>
        <w:t xml:space="preserve">.). HEPA </w:t>
      </w:r>
      <w:r w:rsidRPr="00FC00FF">
        <w:rPr>
          <w:rFonts w:ascii="Sylfaen" w:hAnsi="Sylfaen" w:cs="Sylfaen"/>
          <w:lang w:val="ka-GE"/>
        </w:rPr>
        <w:t>ფილტრების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დამონტაჟების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შემთხვევაში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რეცირკულაციის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ვენტილატორის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მუშაობის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შეწყვეტის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ნაცვლად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შესაძლებლობის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შემთხვევაში</w:t>
      </w:r>
      <w:r w:rsidRPr="00FC00FF">
        <w:rPr>
          <w:rFonts w:ascii="Sylfaen" w:hAnsi="Sylfaen"/>
          <w:lang w:val="ka-GE"/>
        </w:rPr>
        <w:t xml:space="preserve">, </w:t>
      </w:r>
      <w:r w:rsidRPr="00FC00FF">
        <w:rPr>
          <w:rFonts w:ascii="Sylfaen" w:hAnsi="Sylfaen" w:cs="Sylfaen"/>
          <w:lang w:val="ka-GE"/>
        </w:rPr>
        <w:t>გამოყენებული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უნდა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იქნას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ჰაერის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მიწოდება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ძლიერი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ნაკადის</w:t>
      </w:r>
      <w:r w:rsidRPr="00FC00FF">
        <w:rPr>
          <w:rFonts w:ascii="Sylfaen" w:hAnsi="Sylfaen"/>
          <w:lang w:val="ka-GE"/>
        </w:rPr>
        <w:t xml:space="preserve">  </w:t>
      </w:r>
      <w:r w:rsidRPr="00FC00FF">
        <w:rPr>
          <w:rFonts w:ascii="Sylfaen" w:hAnsi="Sylfaen" w:cs="Sylfaen"/>
          <w:lang w:val="ka-GE"/>
        </w:rPr>
        <w:t>მიწოდების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Sylfaen"/>
          <w:lang w:val="ka-GE"/>
        </w:rPr>
        <w:t>რეჟიმში</w:t>
      </w:r>
      <w:r w:rsidRPr="00FC00FF">
        <w:rPr>
          <w:rFonts w:ascii="Sylfaen" w:hAnsi="Sylfaen"/>
          <w:lang w:val="ka-GE"/>
        </w:rPr>
        <w:t>.“</w:t>
      </w:r>
      <w:r w:rsidR="00BA2013" w:rsidRPr="00FC00FF">
        <w:rPr>
          <w:rFonts w:ascii="Sylfaen" w:eastAsia="Sylfaen" w:hAnsi="Sylfaen" w:cs="Sylfaen"/>
          <w:color w:val="000000" w:themeColor="text1"/>
          <w:shd w:val="clear" w:color="auto" w:fill="FFFF00"/>
          <w:lang w:val="ka-GE"/>
        </w:rPr>
        <w:t>3</w:t>
      </w:r>
      <w:r w:rsidR="00BA2013" w:rsidRPr="00FC00FF">
        <w:rPr>
          <w:rFonts w:ascii="Sylfaen" w:eastAsia="Sylfaen" w:hAnsi="Sylfaen" w:cs="Sylfaen"/>
          <w:color w:val="000000" w:themeColor="text1"/>
          <w:lang w:val="ka-GE"/>
        </w:rPr>
        <w:t xml:space="preserve"> საათზე ნაკლები ხანგრძლივობის ფრენისას აკრძალეთ  მგზავრთა კვებით უზრუნველყოფა; სხვა შემთხვევაში გამოიყენეთ  წინასწარ შეფუთული და დალუქული საკვების და სასმელი პროდუქტების, მიწოდების სერვისი;</w:t>
      </w:r>
    </w:p>
    <w:p w14:paraId="664ECFB9" w14:textId="35DF4F4D" w:rsidR="00EB5BAB" w:rsidRPr="00FC00FF" w:rsidRDefault="00EB5BAB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მგზავრთა კვებისთვის, უზრუნველყავით ერთ მწკრივში მსხდომი მგზავრებისთვის საკვების რიგრიგობით მიწოდება, რათა არ მოხდეს მათ მიერ ერთდ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>რ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ოულად ნიღბის მოხსნა. </w:t>
      </w:r>
    </w:p>
    <w:p w14:paraId="119A7F68" w14:textId="5AC11C22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ბორტზე 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 xml:space="preserve">აკრძალეთ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პროდუქტის გაყიდვა;</w:t>
      </w:r>
    </w:p>
    <w:p w14:paraId="23C261FE" w14:textId="411D6DAD" w:rsidR="00FF671C" w:rsidRPr="00FC00FF" w:rsidRDefault="00FF671C" w:rsidP="00CD1ED4">
      <w:pPr>
        <w:pStyle w:val="ListParagraph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ავიაკომპანიებმა, აეროპორტის ოპერატორებთან და დანიშნულების ადგილობრივ საზოგადოებრივი ჯანდაცვის სამსახურებთან კოორდინაციით, უნდა უზრუნველყონ, მგზავრების საკონტაქტო ინფორმაციის ბარათის (PLC) შევსებ</w:t>
      </w:r>
      <w:r w:rsidR="00FC00FF" w:rsidRPr="00FC00FF">
        <w:rPr>
          <w:rFonts w:ascii="Sylfaen" w:hAnsi="Sylfaen" w:cs="Verdana-Bold"/>
          <w:bCs/>
          <w:lang w:val="ka-GE"/>
        </w:rPr>
        <w:t>ა.</w:t>
      </w:r>
      <w:r w:rsidRPr="00FC00FF">
        <w:rPr>
          <w:rFonts w:ascii="Sylfaen" w:hAnsi="Sylfaen" w:cs="Verdana-Bold"/>
          <w:bCs/>
          <w:lang w:val="ka-GE"/>
        </w:rPr>
        <w:t xml:space="preserve">. აღნიშნული ბარათი განკუთვნილია  საზოგადოებრივი ჯანდაცვის სამსახურებისთვის, იგი ივსება გარკვევით, უმჯობესია ელექტრონული ფორმატით შევსება, რომელიც იძლევა ინფორმაციის გარკვევით </w:t>
      </w:r>
      <w:r w:rsidRPr="00FC00FF">
        <w:rPr>
          <w:rFonts w:ascii="Sylfaen" w:hAnsi="Sylfaen" w:cs="Verdana-Bold"/>
          <w:bCs/>
          <w:lang w:val="ka-GE"/>
        </w:rPr>
        <w:lastRenderedPageBreak/>
        <w:t>წაკითხვის  საშუალებას (მაგ. QR კოდი, მობილური, აპი და ა.შ.), ამ ინფორმაციას დიდი მნიშვნელობა აქვს, როგორც კონტაქტების მოძიებისა და მიდევნების საშუალებას მგზავრებს შორის COVID-19 - ით ინფიცირების შემთხვევისათვის.</w:t>
      </w:r>
    </w:p>
    <w:p w14:paraId="4C29BBCB" w14:textId="086B2700" w:rsidR="00A32F35" w:rsidRPr="00FC00FF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მგზავრები გააფრთხილეთ,  დასხდნენ მხოლოდ მათთვის განკუთვნილ   ადგილებზე;</w:t>
      </w:r>
    </w:p>
    <w:p w14:paraId="11C3DB08" w14:textId="6C677746" w:rsidR="003C4868" w:rsidRPr="00FC00FF" w:rsidRDefault="003C4868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დაუშვებელია მგზავრის ადგილის შეცვლა საკუთარი ნებით, ბორტგამცილებელის ნებართვის გარეშე;</w:t>
      </w:r>
    </w:p>
    <w:p w14:paraId="1A501DF3" w14:textId="77777777" w:rsidR="004F36F5" w:rsidRPr="00FC00FF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სათანადო ადგილას განთავსეთ  ხელის</w:t>
      </w:r>
      <w:r w:rsidRPr="00FC00FF">
        <w:rPr>
          <w:rFonts w:ascii="Sylfaen" w:eastAsia="Sylfaen" w:hAnsi="Sylfaen" w:cs="Sylfaen"/>
          <w:color w:val="000000" w:themeColor="text1"/>
          <w:spacing w:val="2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ჰი</w:t>
      </w:r>
      <w:r w:rsidRPr="00FC00FF">
        <w:rPr>
          <w:rFonts w:ascii="Sylfaen" w:eastAsia="Sylfaen" w:hAnsi="Sylfaen" w:cs="Sylfaen"/>
          <w:color w:val="000000" w:themeColor="text1"/>
          <w:spacing w:val="-2"/>
          <w:lang w:val="ka-GE"/>
        </w:rPr>
        <w:t>გ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იენ</w:t>
      </w:r>
      <w:r w:rsidRPr="00FC00FF">
        <w:rPr>
          <w:rFonts w:ascii="Sylfaen" w:eastAsia="Sylfaen" w:hAnsi="Sylfaen" w:cs="Sylfaen"/>
          <w:color w:val="000000" w:themeColor="text1"/>
          <w:spacing w:val="-1"/>
          <w:lang w:val="ka-GE"/>
        </w:rPr>
        <w:t>უ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რი</w:t>
      </w:r>
      <w:r w:rsidRPr="00FC00FF">
        <w:rPr>
          <w:rFonts w:ascii="Sylfaen" w:eastAsia="Sylfaen" w:hAnsi="Sylfaen" w:cs="Sylfaen"/>
          <w:color w:val="000000" w:themeColor="text1"/>
          <w:spacing w:val="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საშუ</w:t>
      </w:r>
      <w:r w:rsidRPr="00FC00FF">
        <w:rPr>
          <w:rFonts w:ascii="Sylfaen" w:eastAsia="Sylfaen" w:hAnsi="Sylfaen" w:cs="Sylfaen"/>
          <w:color w:val="000000" w:themeColor="text1"/>
          <w:spacing w:val="-1"/>
          <w:lang w:val="ka-GE"/>
        </w:rPr>
        <w:t>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ლე</w:t>
      </w:r>
      <w:r w:rsidRPr="00FC00FF">
        <w:rPr>
          <w:rFonts w:ascii="Sylfaen" w:eastAsia="Sylfaen" w:hAnsi="Sylfaen" w:cs="Sylfaen"/>
          <w:color w:val="000000" w:themeColor="text1"/>
          <w:spacing w:val="-2"/>
          <w:lang w:val="ka-GE"/>
        </w:rPr>
        <w:t>ბ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ები</w:t>
      </w:r>
      <w:r w:rsidRPr="00FC00FF">
        <w:rPr>
          <w:rFonts w:ascii="Sylfaen" w:eastAsia="Sylfaen" w:hAnsi="Sylfaen" w:cs="Sylfaen"/>
          <w:color w:val="000000" w:themeColor="text1"/>
          <w:spacing w:val="3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FC00FF">
        <w:rPr>
          <w:rFonts w:ascii="Sylfaen" w:eastAsia="Sylfaen" w:hAnsi="Sylfaen" w:cs="Sylfaen"/>
          <w:color w:val="000000" w:themeColor="text1"/>
          <w:spacing w:val="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მათი</w:t>
      </w:r>
      <w:r w:rsidRPr="00FC00FF">
        <w:rPr>
          <w:rFonts w:ascii="Sylfaen" w:eastAsia="Sylfaen" w:hAnsi="Sylfaen" w:cs="Sylfaen"/>
          <w:color w:val="000000" w:themeColor="text1"/>
          <w:spacing w:val="3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სწორად</w:t>
      </w:r>
      <w:r w:rsidRPr="00FC00FF">
        <w:rPr>
          <w:rFonts w:ascii="Sylfaen" w:eastAsia="Sylfaen" w:hAnsi="Sylfaen" w:cs="Sylfaen"/>
          <w:color w:val="000000" w:themeColor="text1"/>
          <w:spacing w:val="5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მოხმ</w:t>
      </w:r>
      <w:r w:rsidRPr="00FC00FF">
        <w:rPr>
          <w:rFonts w:ascii="Sylfaen" w:eastAsia="Sylfaen" w:hAnsi="Sylfaen" w:cs="Sylfaen"/>
          <w:color w:val="000000" w:themeColor="text1"/>
          <w:spacing w:val="-2"/>
          <w:lang w:val="ka-GE"/>
        </w:rPr>
        <w:t>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რ</w:t>
      </w:r>
      <w:r w:rsidRPr="00FC00FF">
        <w:rPr>
          <w:rFonts w:ascii="Sylfaen" w:eastAsia="Sylfaen" w:hAnsi="Sylfaen" w:cs="Sylfaen"/>
          <w:color w:val="000000" w:themeColor="text1"/>
          <w:spacing w:val="1"/>
          <w:lang w:val="ka-GE"/>
        </w:rPr>
        <w:t>ე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ბის წესები;</w:t>
      </w:r>
    </w:p>
    <w:p w14:paraId="0C132221" w14:textId="77777777" w:rsidR="004F36F5" w:rsidRPr="00FC00FF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განთავსება, რომელშიც ჩაფენილი იქნება ერთჯერადი პლასტიკური პაკეტი;</w:t>
      </w:r>
    </w:p>
    <w:p w14:paraId="524EE13D" w14:textId="353D4F2C" w:rsidR="00A32F35" w:rsidRPr="00FC00FF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უზრუნველყავით, სამუშაო ადგილზე ხელის პერიოდული დეზინფექციისთვის  საჭირო </w:t>
      </w:r>
      <w:r w:rsidR="00991CCA" w:rsidRPr="00FC00FF">
        <w:rPr>
          <w:rFonts w:ascii="Sylfaen" w:eastAsia="Sylfaen" w:hAnsi="Sylfaen" w:cs="Sylfaen"/>
          <w:color w:val="000000" w:themeColor="text1"/>
          <w:lang w:val="ka-GE"/>
        </w:rPr>
        <w:t>60-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70% ალკოჰოლის შემცველი   ხსნარების განთავსება;</w:t>
      </w:r>
    </w:p>
    <w:p w14:paraId="51652F0B" w14:textId="77777777" w:rsidR="00FF671C" w:rsidRPr="00FC00FF" w:rsidRDefault="00FF671C" w:rsidP="00CD1ED4">
      <w:pPr>
        <w:pStyle w:val="ListParagraph"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იმ შემთხვევაში თუ მგზავრს აფრენის შემდეგ აღმოაჩნდება COVID-19–ისათვის დამახასიათებელი სიმპტომები, როგორიცაა ცხელება, მუდმივი ხველა, ღებინება, დიარეა, სუნთქვის გაძნელება ან ახვა რესპირატორული სიმპტომი, უნდა იქნას გათვალისწინებული შემდეგი ზომები:</w:t>
      </w:r>
    </w:p>
    <w:p w14:paraId="31CA8C78" w14:textId="77777777" w:rsidR="00FF671C" w:rsidRPr="00FC00FF" w:rsidRDefault="00FF671C" w:rsidP="00FF671C">
      <w:pPr>
        <w:pStyle w:val="ListParagraph"/>
        <w:adjustRightInd w:val="0"/>
        <w:ind w:left="426"/>
        <w:contextualSpacing/>
        <w:jc w:val="both"/>
        <w:rPr>
          <w:rFonts w:ascii="Sylfaen" w:hAnsi="Sylfaen" w:cs="Verdana-Bold"/>
          <w:bCs/>
          <w:lang w:val="ka-GE"/>
        </w:rPr>
      </w:pPr>
    </w:p>
    <w:p w14:paraId="427B9868" w14:textId="77777777" w:rsidR="00FF671C" w:rsidRPr="00FC00FF" w:rsidRDefault="00FF671C" w:rsidP="00CD1ED4">
      <w:pPr>
        <w:pStyle w:val="ListParagraph"/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 w:firstLine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დაუკავშირდეს აეროპორტის ან ეროვნული ჯანდაცვის შესაბამის სამსახურს და იმოქმედოთ მითითებების შესაბამისად;</w:t>
      </w:r>
    </w:p>
    <w:p w14:paraId="1A92AC32" w14:textId="77777777" w:rsidR="00FF671C" w:rsidRPr="00FC00FF" w:rsidRDefault="00FF671C" w:rsidP="00FF671C">
      <w:pPr>
        <w:pStyle w:val="ListParagraph"/>
        <w:widowControl/>
        <w:adjustRightInd w:val="0"/>
        <w:ind w:left="360" w:firstLine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• ეკიპაჟმა უნდა უზრუნველყოს, რომ მგზავრს სწორად ჰქონდეს სახის ნიღაბი მორგებული და მოამარაგოს იგი დამატებითი ნიღბებით შეცვლის საჭიროების არსებობისას;</w:t>
      </w:r>
    </w:p>
    <w:p w14:paraId="07E4A88C" w14:textId="77777777" w:rsidR="00FF671C" w:rsidRPr="00FC00FF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/>
          <w:lang w:val="ka-GE"/>
        </w:rPr>
        <w:t>იმ შემთხვევაში, თუ ნიღაბი ხველების ან დაცემინების შემდეგ სველდება, უნდა მიეთითოს მგზავრს მისი გამოცვლის აუცილებლობაზე;</w:t>
      </w:r>
    </w:p>
    <w:p w14:paraId="6A22C70B" w14:textId="37A9D87F" w:rsidR="00FF671C" w:rsidRPr="00FC00FF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/>
          <w:lang w:val="ka-GE"/>
        </w:rPr>
        <w:t>იმ შემთხვევაში, როცა სუნთქვის გაძნელების გამო მგზავრი ნიღაბს ვერ იჩერებს, უზრუნველყოფილი უნდა იყოს  ერთჯერადი ცხვირსახოცებით და მიეთითოს, რომ ხველების ან ცემინების დროს გამოიყენოს ისინი პირისა და ცხვირის დასაფარად;</w:t>
      </w:r>
    </w:p>
    <w:p w14:paraId="533AD613" w14:textId="77777777" w:rsidR="00FF671C" w:rsidRPr="00FC00FF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/>
          <w:lang w:val="ka-GE"/>
        </w:rPr>
        <w:t xml:space="preserve">იმ შემთხვევაში, თუ მგზავრს სუნთქვა უჭირს, უზრუნველყოფილი უნდა იქნეს სამედიცინო დახმარება დამატებითი ჟანგბადის მიწოდების მიზნით; </w:t>
      </w:r>
    </w:p>
    <w:p w14:paraId="720FA5F3" w14:textId="77777777" w:rsidR="00A32F35" w:rsidRPr="00FC00FF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უნდა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განისაზღვროს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ინფექციაზე საეჭვო მგზავრებისთვის იზოლაციის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ადგილი (მაგალითად, 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გამოტოვოს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ორი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(2)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რიგი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სავარძლებისა); </w:t>
      </w:r>
    </w:p>
    <w:p w14:paraId="5D5E4A8B" w14:textId="07957D24" w:rsidR="00A32F35" w:rsidRPr="00FC00FF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ყველა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სხვა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ფაქტორისა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თვითმფრინავის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საჰაერო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მიმოქცევის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სისტემის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გათვალისწინებით</w:t>
      </w:r>
      <w:r w:rsidRPr="00FC00FF">
        <w:rPr>
          <w:rFonts w:ascii="Sylfaen" w:hAnsi="Sylfaen"/>
          <w:color w:val="000000" w:themeColor="text1"/>
          <w:lang w:val="ka-GE"/>
        </w:rPr>
        <w:t xml:space="preserve">,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ინფექციაზე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საეჭვო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უნდა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მოთავსდეს წინა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მარჯვენა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ფანჯ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>ა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რასთან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სავარძელში</w:t>
      </w:r>
      <w:r w:rsidRPr="00FC00FF">
        <w:rPr>
          <w:rFonts w:ascii="Sylfaen" w:hAnsi="Sylfaen"/>
          <w:color w:val="000000" w:themeColor="text1"/>
          <w:lang w:val="ka-GE"/>
        </w:rPr>
        <w:t>;</w:t>
      </w:r>
    </w:p>
    <w:p w14:paraId="055EACA9" w14:textId="21054CCF" w:rsidR="00A32F35" w:rsidRPr="00FC00FF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ისა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>რ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გებლოს სპეციალურად  მათთვის განკუთვნილი  საპირფარეშოთი. აღნიშნული არ უნდა იყოს გამოყენებული დანარჩენი მგზავრების ან ეკიპაჟის მიერ;</w:t>
      </w:r>
    </w:p>
    <w:p w14:paraId="1C129408" w14:textId="01B1619E" w:rsidR="00A32F35" w:rsidRPr="00FC00FF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ინფექციაზე საეჭვო მგზავრის მომსახურე პერსონალსა და ასეთი მ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>გ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ზავრის თანმხლებ პირს ფრენის დასრულების შემდგომ ჩაუტარდეს ტესტირება და გადავიდეს თვითიზოლაციაში/კარანტინში. შემდგომი ქმედება განხორცი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>ე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ლდეს  ტესტის პასუხის შესაბამისად;</w:t>
      </w:r>
    </w:p>
    <w:p w14:paraId="0FC5B912" w14:textId="77777777" w:rsidR="00A32F35" w:rsidRPr="00FC00FF" w:rsidRDefault="00A32F35">
      <w:pPr>
        <w:pStyle w:val="ListParagraph"/>
        <w:widowControl/>
        <w:ind w:left="0" w:firstLine="360"/>
        <w:jc w:val="both"/>
        <w:rPr>
          <w:rFonts w:ascii="Sylfaen" w:eastAsia="Sylfaen" w:hAnsi="Sylfaen" w:cs="Sylfaen"/>
          <w:color w:val="000000" w:themeColor="text1"/>
          <w:shd w:val="clear" w:color="auto" w:fill="FF00FF"/>
          <w:lang w:val="ka-GE"/>
        </w:rPr>
      </w:pPr>
    </w:p>
    <w:p w14:paraId="2F59A9ED" w14:textId="06E33C68" w:rsidR="00A32F35" w:rsidRPr="00FC00FF" w:rsidRDefault="00BA2013" w:rsidP="00CD1ED4">
      <w:pPr>
        <w:pStyle w:val="ListParagraph"/>
        <w:numPr>
          <w:ilvl w:val="0"/>
          <w:numId w:val="26"/>
        </w:numPr>
        <w:shd w:val="clear" w:color="auto" w:fill="FFFFFF"/>
        <w:spacing w:after="150"/>
        <w:jc w:val="both"/>
        <w:outlineLvl w:val="0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ყოველი რეისის შემდეგ  მოახდინეთ საჰაერო ხომალდის სველი</w:t>
      </w:r>
      <w:r w:rsidRPr="00FC00FF">
        <w:rPr>
          <w:rFonts w:ascii="Sylfaen" w:eastAsia="Sylfaen" w:hAnsi="Sylfaen" w:cs="Sylfaen"/>
          <w:color w:val="000000" w:themeColor="text1"/>
          <w:spacing w:val="-5"/>
          <w:lang w:val="ka-GE"/>
        </w:rPr>
        <w:t xml:space="preserve">  წ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ესით დასუფთავება/დეზინფიცირება ოკუპირებული ტერიტორიებიდან დევნილთა, </w:t>
      </w:r>
      <w:r w:rsidR="000538B0" w:rsidRPr="00FC00FF">
        <w:rPr>
          <w:rFonts w:ascii="Sylfaen" w:eastAsia="Sylfaen" w:hAnsi="Sylfaen" w:cs="Sylfaen"/>
          <w:color w:val="000000" w:themeColor="text1"/>
          <w:lang w:val="ka-GE"/>
        </w:rPr>
        <w:t xml:space="preserve">შრომის,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ჯანმრთელობისა და სოციალური დაცვის მინისტრის  </w:t>
      </w:r>
      <w:r w:rsidRPr="00FC00FF">
        <w:rPr>
          <w:rFonts w:ascii="Sylfaen" w:eastAsia="Sylfaen" w:hAnsi="Sylfaen" w:cs="Sylfaen"/>
          <w:color w:val="000000" w:themeColor="text1"/>
          <w:kern w:val="36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დანართის შესაბამისად.</w:t>
      </w:r>
    </w:p>
    <w:p w14:paraId="1DD8C064" w14:textId="77777777" w:rsidR="00A32F35" w:rsidRPr="00FC00FF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1F598742" w14:textId="77777777" w:rsidR="00A32F35" w:rsidRPr="00FC00FF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48A6BB07" w14:textId="77777777" w:rsidR="00A32F35" w:rsidRPr="00FC00FF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3F61E365" w14:textId="77777777" w:rsidR="00A32F35" w:rsidRPr="00FC00FF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295D6A17" w14:textId="77777777" w:rsidR="00A32F35" w:rsidRPr="00FC00FF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7FBBCA5F" w14:textId="77777777" w:rsidR="00A32F35" w:rsidRPr="00FC00FF" w:rsidRDefault="00BA2013">
      <w:pPr>
        <w:pStyle w:val="Heading"/>
        <w:ind w:left="0" w:firstLine="0"/>
        <w:rPr>
          <w:rFonts w:ascii="Sylfaen" w:hAnsi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მოთხოვნები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ტერმინალისადმი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მოფრენისას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: </w:t>
      </w:r>
    </w:p>
    <w:p w14:paraId="624F8C6E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71B0B1D4" w14:textId="77777777" w:rsidR="007674C8" w:rsidRPr="009779C5" w:rsidRDefault="007674C8" w:rsidP="007674C8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779C5">
        <w:rPr>
          <w:rFonts w:ascii="Sylfaen" w:eastAsia="Sylfaen" w:hAnsi="Sylfaen" w:cs="Sylfaen"/>
          <w:color w:val="000000" w:themeColor="text1"/>
          <w:lang w:val="ka-GE"/>
        </w:rPr>
        <w:t>საჰაერო ხომალდიდან ჩამოსვლისას უზრუნველყოფილ უნდა იყოს მგზავრთა თერმული სკრინინგი (სიცხის გაზომვა). იმ შემთხვევაში თუ მგზავრს დაუფიქსირდა სიცხე, მისი მომსახურება/ გადაყვანა განახორციელეთ არსებული პროტოკოლის დაცვით;</w:t>
      </w:r>
    </w:p>
    <w:p w14:paraId="30F4381C" w14:textId="56910583" w:rsidR="00A32F35" w:rsidRPr="00FC00FF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მგზავრებს შორის უზრუნველყავით უსაფრთხო დისტანიის (არანაკლებ </w:t>
      </w:r>
      <w:r w:rsidR="007674C8" w:rsidRPr="00FC00FF">
        <w:rPr>
          <w:rFonts w:ascii="Sylfaen" w:eastAsia="Sylfaen" w:hAnsi="Sylfaen" w:cs="Sylfaen"/>
          <w:color w:val="000000" w:themeColor="text1"/>
          <w:lang w:val="ka-GE"/>
        </w:rPr>
        <w:t xml:space="preserve">1.5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მეტრი) დაცვა. განსაკუთრებით, თერმული სკრინინგის, საზღვრის კვეთის და ბარგის მიღების პროცესში;</w:t>
      </w:r>
    </w:p>
    <w:p w14:paraId="24194598" w14:textId="77777777" w:rsidR="00A32F35" w:rsidRPr="00FC00FF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მგზავრების ყოფნა დასაშვებია მხოლოდ ნიღბით;</w:t>
      </w:r>
    </w:p>
    <w:p w14:paraId="788F8D44" w14:textId="77777777" w:rsidR="00A32F35" w:rsidRPr="00FC00FF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მომსახურე პერსონალი აღჭურვეთ ჯანდაცვის სამინისტროს მოთხოვნების შესაბამისად ინდივიდუალური დამცავი საშუალებებით (პირბადე, ხელთათმანი, საჭიროების შემთხვევაში  სათვალე/დამცავი ფარი);</w:t>
      </w:r>
    </w:p>
    <w:p w14:paraId="362B5A9F" w14:textId="77777777" w:rsidR="00A32F35" w:rsidRPr="00FC00FF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ეკიპაჟის წევრებისთვის, შშმ პირებისთვის და ბავშვიანი მგზავრებისთვის უზრუნველყავით  ცალკე კორიდორი;</w:t>
      </w:r>
    </w:p>
    <w:p w14:paraId="38405569" w14:textId="77777777" w:rsidR="00A32F35" w:rsidRPr="00FC00FF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ტერმინალში უზრუნველყავით მგზავრებისა და მომსახურე პერსონალის დაშვება მხოლოდ ნიღბებით (გამონაკლისი შეიძლება იყოს 6 წლამდე ბავშვი).</w:t>
      </w:r>
    </w:p>
    <w:p w14:paraId="17197A35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47720DA8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7D82CE07" w14:textId="77777777" w:rsidR="00A32F35" w:rsidRPr="00FC00FF" w:rsidRDefault="00BA2013">
      <w:pPr>
        <w:pStyle w:val="Heading2"/>
        <w:rPr>
          <w:rFonts w:ascii="Sylfaen" w:hAnsi="Sylfaen"/>
          <w:b/>
          <w:bCs/>
          <w:color w:val="000000" w:themeColor="text1"/>
          <w:sz w:val="22"/>
          <w:szCs w:val="22"/>
          <w:u w:color="1F497D"/>
          <w:lang w:val="ka-GE"/>
        </w:rPr>
      </w:pPr>
      <w:r w:rsidRPr="00FC00FF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ავტოსატრანსპორტო</w:t>
      </w:r>
      <w:r w:rsidRPr="00FC00FF">
        <w:rPr>
          <w:rFonts w:ascii="Sylfaen" w:hAnsi="Sylfaen"/>
          <w:b/>
          <w:bCs/>
          <w:color w:val="000000" w:themeColor="text1"/>
          <w:sz w:val="22"/>
          <w:szCs w:val="22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საშუალებების</w:t>
      </w:r>
      <w:r w:rsidRPr="00FC00FF">
        <w:rPr>
          <w:rFonts w:ascii="Sylfaen" w:hAnsi="Sylfaen"/>
          <w:b/>
          <w:bCs/>
          <w:color w:val="000000" w:themeColor="text1"/>
          <w:sz w:val="22"/>
          <w:szCs w:val="22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მომზადება</w:t>
      </w:r>
      <w:r w:rsidRPr="00FC00FF">
        <w:rPr>
          <w:rFonts w:ascii="Sylfaen" w:hAnsi="Sylfaen"/>
          <w:b/>
          <w:bCs/>
          <w:color w:val="000000" w:themeColor="text1"/>
          <w:sz w:val="22"/>
          <w:szCs w:val="22"/>
          <w:u w:color="1F497D"/>
          <w:lang w:val="ka-GE"/>
        </w:rPr>
        <w:t>:</w:t>
      </w:r>
    </w:p>
    <w:p w14:paraId="1E26E73E" w14:textId="77777777" w:rsidR="00A32F35" w:rsidRPr="00FC00FF" w:rsidRDefault="00A32F35">
      <w:pPr>
        <w:pStyle w:val="Heading2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14:paraId="5582035F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უზრუნველყავით ეკიპაჟების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სწავლება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პანდემიის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დროს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მგზავრების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მომსახურების უსაფრთხო პროცედურებთან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დაკავშირებით;</w:t>
      </w:r>
    </w:p>
    <w:p w14:paraId="77C84925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მოაწყვეთ 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დროებითი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დამცავი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გამჭვირვალე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ბარიერი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სატრანსპორტო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საშუალების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მძღოლის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კაბინასთან</w:t>
      </w:r>
      <w:r w:rsidRPr="00FC00FF">
        <w:rPr>
          <w:rFonts w:ascii="Sylfaen" w:hAnsi="Sylfaen"/>
          <w:color w:val="000000" w:themeColor="text1"/>
          <w:lang w:val="ka-GE"/>
        </w:rPr>
        <w:t>;</w:t>
      </w:r>
    </w:p>
    <w:p w14:paraId="59AB1763" w14:textId="601132AE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მძღოლები</w:t>
      </w:r>
      <w:r w:rsidRPr="00FC00FF">
        <w:rPr>
          <w:rFonts w:ascii="Sylfaen" w:hAnsi="Sylfaen"/>
          <w:color w:val="000000" w:themeColor="text1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აღჭურვეთ ნიღბებით, ხოლო საჭიროების შემთ</w:t>
      </w:r>
      <w:r w:rsidR="007674C8" w:rsidRPr="00FC00FF">
        <w:rPr>
          <w:rFonts w:ascii="Sylfaen" w:eastAsia="Sylfaen" w:hAnsi="Sylfaen" w:cs="Sylfaen"/>
          <w:color w:val="000000" w:themeColor="text1"/>
          <w:lang w:val="ka-GE"/>
        </w:rPr>
        <w:t>ხ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>ვევაში ხელთათმანებით;</w:t>
      </w:r>
    </w:p>
    <w:p w14:paraId="13AD100D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გააფრთხილეთ მგზავრები, დახურულ სივრცეებში ატარონ ნიღაბი; </w:t>
      </w:r>
    </w:p>
    <w:p w14:paraId="714D8974" w14:textId="5B4D4CAE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რეგულარულად დაასუფთავეთ მძღოლის კაბინა და ავტობუსის სამგზავრო სალონი სადეზ</w:t>
      </w:r>
      <w:r w:rsidR="007674C8" w:rsidRPr="00FC00FF">
        <w:rPr>
          <w:rFonts w:ascii="Sylfaen" w:eastAsia="Sylfaen" w:hAnsi="Sylfaen" w:cs="Sylfaen"/>
          <w:color w:val="000000" w:themeColor="text1"/>
          <w:lang w:val="ka-GE"/>
        </w:rPr>
        <w:t>ი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ნფექციო საშუალებების გამოყენებით, ყოველდღიურად,  დღეში რამდენჯერმე </w:t>
      </w:r>
      <w:r w:rsidR="007674C8" w:rsidRPr="00FC00FF">
        <w:rPr>
          <w:rFonts w:ascii="Sylfaen" w:eastAsia="Sylfaen" w:hAnsi="Sylfaen" w:cs="Sylfaen"/>
          <w:color w:val="000000" w:themeColor="text1"/>
          <w:lang w:val="ka-GE"/>
        </w:rPr>
        <w:t>ყოველი რეისის მომსახურების შემდეგ</w:t>
      </w: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); </w:t>
      </w:r>
    </w:p>
    <w:p w14:paraId="469F12F6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დასუფთავებისას, განსაკუთრებული ყურადღებით  დაამუშავეთ კარის შიდა და გარე სახელურები, საჭე და სასიგნალო მოწყობილობების დაფა;</w:t>
      </w:r>
    </w:p>
    <w:p w14:paraId="5FA74FE4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სატრანსპორტო საშუალების სალონის დასუფთავებისას დაამუშავეთ სავარძლების თავის საყრდენი მოწყობილობა და სავარძლების სამკლაური (ხელის დასასვენებელი ადგილი);</w:t>
      </w:r>
    </w:p>
    <w:p w14:paraId="30B0C694" w14:textId="77777777" w:rsidR="00A32F35" w:rsidRPr="00FC00FF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>რეგულარულად გაანიავეთ სამგზავრო სალონი;</w:t>
      </w:r>
    </w:p>
    <w:p w14:paraId="08BEF310" w14:textId="7A3CB41C" w:rsidR="00A32F35" w:rsidRPr="00FC00FF" w:rsidRDefault="00FC00FF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ყოველი მარშუტის დასრულების შემდეგ </w:t>
      </w:r>
      <w:r w:rsidR="00BA2013" w:rsidRPr="00FC00FF">
        <w:rPr>
          <w:rFonts w:ascii="Sylfaen" w:eastAsia="Sylfaen" w:hAnsi="Sylfaen" w:cs="Sylfaen"/>
          <w:color w:val="000000" w:themeColor="text1"/>
          <w:lang w:val="ka-GE"/>
        </w:rPr>
        <w:t>განახორციელეთ ავტობუსების სველი</w:t>
      </w:r>
      <w:r w:rsidR="00BA2013" w:rsidRPr="00FC00FF">
        <w:rPr>
          <w:rFonts w:ascii="Sylfaen" w:eastAsia="Sylfaen" w:hAnsi="Sylfaen" w:cs="Sylfaen"/>
          <w:color w:val="000000" w:themeColor="text1"/>
          <w:spacing w:val="-5"/>
          <w:lang w:val="ka-GE"/>
        </w:rPr>
        <w:t xml:space="preserve"> </w:t>
      </w:r>
      <w:r w:rsidR="00BA2013" w:rsidRPr="00FC00FF">
        <w:rPr>
          <w:rFonts w:ascii="Sylfaen" w:eastAsia="Sylfaen" w:hAnsi="Sylfaen" w:cs="Sylfaen"/>
          <w:color w:val="000000" w:themeColor="text1"/>
          <w:lang w:val="ka-GE"/>
        </w:rPr>
        <w:t xml:space="preserve">წესით დასუფთავება/დეზინფიცირება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="00BA2013" w:rsidRPr="00FC00FF">
        <w:rPr>
          <w:rFonts w:ascii="Sylfaen" w:eastAsia="Sylfaen" w:hAnsi="Sylfaen" w:cs="Sylfaen"/>
          <w:color w:val="000000" w:themeColor="text1"/>
          <w:kern w:val="36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="00BA2013" w:rsidRPr="00FC00FF">
        <w:rPr>
          <w:rFonts w:ascii="Sylfaen" w:eastAsia="Sylfaen" w:hAnsi="Sylfaen" w:cs="Sylfaen"/>
          <w:color w:val="000000" w:themeColor="text1"/>
          <w:lang w:val="ka-GE"/>
        </w:rPr>
        <w:t>დანართის შესაბამისად.</w:t>
      </w:r>
    </w:p>
    <w:p w14:paraId="207F5161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u w:val="single"/>
          <w:lang w:val="ka-GE"/>
        </w:rPr>
      </w:pPr>
    </w:p>
    <w:p w14:paraId="4F61C24A" w14:textId="77777777" w:rsidR="00A32F35" w:rsidRPr="00FC00FF" w:rsidRDefault="00BA2013">
      <w:pPr>
        <w:pStyle w:val="Heading"/>
        <w:ind w:left="0" w:firstLine="0"/>
        <w:rPr>
          <w:rFonts w:ascii="Sylfaen" w:hAnsi="Sylfaen"/>
          <w:color w:val="000000" w:themeColor="text1"/>
          <w:u w:color="1F497D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აეროპორტების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 xml:space="preserve"> </w:t>
      </w:r>
      <w:r w:rsidRPr="00FC00FF">
        <w:rPr>
          <w:rFonts w:ascii="Sylfaen" w:eastAsia="Sylfaen" w:hAnsi="Sylfaen" w:cs="Sylfaen"/>
          <w:color w:val="000000" w:themeColor="text1"/>
          <w:u w:color="1F497D"/>
          <w:lang w:val="ka-GE"/>
        </w:rPr>
        <w:t>მომზადება</w:t>
      </w:r>
      <w:r w:rsidRPr="00FC00FF">
        <w:rPr>
          <w:rFonts w:ascii="Sylfaen" w:hAnsi="Sylfaen"/>
          <w:color w:val="000000" w:themeColor="text1"/>
          <w:u w:color="1F497D"/>
          <w:lang w:val="ka-GE"/>
        </w:rPr>
        <w:t>:</w:t>
      </w:r>
    </w:p>
    <w:p w14:paraId="746778BB" w14:textId="77777777" w:rsidR="00A32F35" w:rsidRPr="00FC00FF" w:rsidRDefault="00A32F35">
      <w:pPr>
        <w:pStyle w:val="Heading"/>
        <w:ind w:left="0" w:firstLine="0"/>
        <w:rPr>
          <w:rFonts w:ascii="Sylfaen" w:hAnsi="Sylfaen"/>
          <w:color w:val="000000" w:themeColor="text1"/>
          <w:u w:color="009999"/>
          <w:lang w:val="ka-GE"/>
        </w:rPr>
      </w:pPr>
    </w:p>
    <w:p w14:paraId="39E7A573" w14:textId="77777777" w:rsidR="00FF671C" w:rsidRPr="00FC00FF" w:rsidRDefault="00FF671C" w:rsidP="00FF671C">
      <w:pPr>
        <w:adjustRightInd w:val="0"/>
        <w:jc w:val="both"/>
        <w:rPr>
          <w:rFonts w:ascii="Sylfaen" w:hAnsi="Sylfaen" w:cs="Verdana-Bold"/>
          <w:bCs/>
          <w:color w:val="000000"/>
          <w:sz w:val="22"/>
          <w:szCs w:val="22"/>
          <w:lang w:val="ka-GE"/>
        </w:rPr>
      </w:pPr>
      <w:r w:rsidRPr="00FC00FF">
        <w:rPr>
          <w:rFonts w:ascii="Sylfaen" w:hAnsi="Sylfaen" w:cs="Verdana-Bold"/>
          <w:bCs/>
          <w:color w:val="000000"/>
          <w:sz w:val="22"/>
          <w:szCs w:val="22"/>
          <w:lang w:val="ka-GE"/>
        </w:rPr>
        <w:t>ზემოაღნიშნული მოთხოვნების დაკმაყოფილების მიზნით საქართველოს საერთაშორისო აეროპორტების ოპერატორებმა უნდა უზრუნველყონ:</w:t>
      </w:r>
    </w:p>
    <w:p w14:paraId="06C2F1F1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ტერმინალში მგზავრთა მომსახურების სივრცეების მარკირება, აგრეთვე, მოსასვენებელი სავარძლების ნაწილის ანულირება სათანადო დისტანციის დაცვის მიზნით;</w:t>
      </w:r>
    </w:p>
    <w:p w14:paraId="7FC85C3A" w14:textId="2FDB4512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მგზავრთა თერმული სკრინინგი</w:t>
      </w:r>
      <w:r w:rsidR="007674C8" w:rsidRPr="00FC00FF">
        <w:rPr>
          <w:rFonts w:ascii="Sylfaen" w:hAnsi="Sylfaen" w:cs="Verdana-Bold"/>
          <w:bCs/>
          <w:lang w:val="ka-GE"/>
        </w:rPr>
        <w:t xml:space="preserve"> გამგზავრებ</w:t>
      </w:r>
      <w:r w:rsidR="00035A79" w:rsidRPr="00FC00FF">
        <w:rPr>
          <w:rFonts w:ascii="Sylfaen" w:hAnsi="Sylfaen" w:cs="Verdana-Bold"/>
          <w:bCs/>
          <w:lang w:val="ka-GE"/>
        </w:rPr>
        <w:t>ამდე</w:t>
      </w:r>
      <w:r w:rsidRPr="00FC00FF">
        <w:rPr>
          <w:rFonts w:ascii="Sylfaen" w:hAnsi="Sylfaen" w:cs="Verdana-Bold"/>
          <w:bCs/>
          <w:lang w:val="ka-GE"/>
        </w:rPr>
        <w:t xml:space="preserve"> (სიცხის გაზომვა);</w:t>
      </w:r>
    </w:p>
    <w:p w14:paraId="44870752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პერსონალის უზრუნველყოფა ინდივიდუალური დაცვის საშუალებებით;</w:t>
      </w:r>
    </w:p>
    <w:p w14:paraId="0B309E26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lastRenderedPageBreak/>
        <w:t>სივრცეების რეგულარული დასუფთავება სველი წესითა და სადეზინფექციო საშუალებების გამოყენებით;</w:t>
      </w:r>
    </w:p>
    <w:p w14:paraId="632FC49C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ხელის ანტისეპტიკური საშუალებების- სანიტაიზერების ხელმისაწვდომობა;</w:t>
      </w:r>
    </w:p>
    <w:p w14:paraId="3A968657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მგზავრთა რიგების მართვა სათანადო დისტანციის დაცვის მიზნით;</w:t>
      </w:r>
    </w:p>
    <w:p w14:paraId="3BAC8023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 w:cs="Verdana-Bold"/>
          <w:bCs/>
          <w:lang w:val="ka-GE"/>
        </w:rPr>
        <w:t>ავტობუსების დასუფთავება/დეზინფექცია;</w:t>
      </w:r>
    </w:p>
    <w:p w14:paraId="63BC91F5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/>
          <w:lang w:val="ka-GE"/>
        </w:rPr>
      </w:pPr>
      <w:r w:rsidRPr="00FC00FF">
        <w:rPr>
          <w:rFonts w:ascii="Sylfaen" w:hAnsi="Sylfaen" w:cs="Verdana-Bold"/>
          <w:bCs/>
          <w:lang w:val="ka-GE"/>
        </w:rPr>
        <w:t xml:space="preserve">მგზავრების ინფორმირება მოქმედი ნორმების თაობაზე (ნიღბების ტარება, დისტანციის დაცვა, ჰიგიენის წესების დაცვა და ა.შ) </w:t>
      </w:r>
      <w:r w:rsidRPr="00FC00FF">
        <w:rPr>
          <w:rFonts w:ascii="Sylfaen" w:hAnsi="Sylfaen" w:cs="Sylfaen"/>
          <w:lang w:val="ka-GE"/>
        </w:rPr>
        <w:t>ვიდეო/აუდიო ტექნიკის გამოყენებით;</w:t>
      </w:r>
    </w:p>
    <w:p w14:paraId="54385CA3" w14:textId="77777777" w:rsidR="00FF671C" w:rsidRPr="00FC00FF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lang w:val="ka-GE"/>
        </w:rPr>
      </w:pPr>
      <w:r w:rsidRPr="00FC00FF">
        <w:rPr>
          <w:rFonts w:ascii="Sylfaen" w:hAnsi="Sylfaen"/>
          <w:lang w:val="ka-GE"/>
        </w:rPr>
        <w:t>COVID-19-</w:t>
      </w:r>
      <w:r w:rsidRPr="00FC00FF">
        <w:rPr>
          <w:rFonts w:ascii="Sylfaen" w:hAnsi="Sylfaen" w:cs="Sylfaen"/>
          <w:lang w:val="ka-GE"/>
        </w:rPr>
        <w:t>ის</w:t>
      </w:r>
      <w:r w:rsidRPr="00FC00FF">
        <w:rPr>
          <w:rFonts w:ascii="Sylfaen" w:hAnsi="Sylfaen"/>
          <w:lang w:val="ka-GE"/>
        </w:rPr>
        <w:t xml:space="preserve"> </w:t>
      </w:r>
      <w:r w:rsidRPr="00FC00FF">
        <w:rPr>
          <w:rFonts w:ascii="Sylfaen" w:hAnsi="Sylfaen" w:cs="Verdana-Bold"/>
          <w:bCs/>
          <w:lang w:val="ka-GE"/>
        </w:rPr>
        <w:t>ვირუსის გავრცელების პრევენციული ღონისძიებების შესახებ ბანერებისა და თვალსაჩინოებების  განთავსება ტერმინალში;</w:t>
      </w:r>
    </w:p>
    <w:p w14:paraId="1146C3FE" w14:textId="77777777" w:rsidR="00FF671C" w:rsidRPr="00FC00FF" w:rsidRDefault="00FF671C" w:rsidP="00CD1ED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hAnsi="Sylfaen"/>
          <w:sz w:val="22"/>
          <w:szCs w:val="22"/>
          <w:lang w:val="ka-GE"/>
        </w:rPr>
      </w:pPr>
      <w:r w:rsidRPr="00FC00FF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FC00FF">
        <w:rPr>
          <w:rFonts w:ascii="Sylfaen" w:hAnsi="Sylfaen"/>
          <w:sz w:val="22"/>
          <w:szCs w:val="22"/>
          <w:lang w:val="ka-GE"/>
        </w:rPr>
        <w:t xml:space="preserve"> </w:t>
      </w:r>
      <w:r w:rsidRPr="00FC00FF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FC00FF">
        <w:rPr>
          <w:rFonts w:ascii="Sylfaen" w:hAnsi="Sylfaen" w:cs="Sylfaen"/>
          <w:sz w:val="22"/>
          <w:szCs w:val="22"/>
          <w:lang w:val="ka-GE"/>
        </w:rPr>
        <w:t>ველი</w:t>
      </w:r>
      <w:r w:rsidRPr="00FC00FF">
        <w:rPr>
          <w:rFonts w:ascii="Sylfaen" w:hAnsi="Sylfaen"/>
          <w:spacing w:val="-5"/>
          <w:sz w:val="22"/>
          <w:szCs w:val="22"/>
          <w:lang w:val="ka-GE"/>
        </w:rPr>
        <w:t xml:space="preserve"> </w:t>
      </w:r>
      <w:r w:rsidRPr="00FC00FF">
        <w:rPr>
          <w:rFonts w:ascii="Sylfaen" w:hAnsi="Sylfaen" w:cs="Sylfaen"/>
          <w:spacing w:val="-1"/>
          <w:sz w:val="22"/>
          <w:szCs w:val="22"/>
          <w:lang w:val="ka-GE"/>
        </w:rPr>
        <w:t>წ</w:t>
      </w:r>
      <w:r w:rsidRPr="00FC00FF">
        <w:rPr>
          <w:rFonts w:ascii="Sylfaen" w:hAnsi="Sylfaen" w:cs="Sylfaen"/>
          <w:sz w:val="22"/>
          <w:szCs w:val="22"/>
          <w:lang w:val="ka-GE"/>
        </w:rPr>
        <w:t>ე</w:t>
      </w:r>
      <w:r w:rsidRPr="00FC00FF">
        <w:rPr>
          <w:rFonts w:ascii="Sylfaen" w:hAnsi="Sylfaen" w:cs="Sylfaen"/>
          <w:spacing w:val="-1"/>
          <w:sz w:val="22"/>
          <w:szCs w:val="22"/>
          <w:lang w:val="ka-GE"/>
        </w:rPr>
        <w:t>სი</w:t>
      </w:r>
      <w:r w:rsidRPr="00FC00FF">
        <w:rPr>
          <w:rFonts w:ascii="Sylfaen" w:hAnsi="Sylfaen" w:cs="Sylfaen"/>
          <w:sz w:val="22"/>
          <w:szCs w:val="22"/>
          <w:lang w:val="ka-GE"/>
        </w:rPr>
        <w:t>თ</w:t>
      </w:r>
      <w:r w:rsidRPr="00FC00FF">
        <w:rPr>
          <w:rFonts w:ascii="Sylfaen" w:hAnsi="Sylfaen"/>
          <w:sz w:val="22"/>
          <w:szCs w:val="22"/>
          <w:lang w:val="ka-GE"/>
        </w:rPr>
        <w:t xml:space="preserve"> </w:t>
      </w:r>
      <w:r w:rsidRPr="00FC00FF">
        <w:rPr>
          <w:rFonts w:ascii="Sylfaen" w:hAnsi="Sylfaen" w:cs="Sylfaen"/>
          <w:sz w:val="22"/>
          <w:szCs w:val="22"/>
          <w:lang w:val="ka-GE"/>
        </w:rPr>
        <w:t>დასუფთავება/დეზინფიცირება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განსაზღვრული ახალი კორონავირუსით (</w:t>
      </w:r>
      <w:r w:rsidRPr="00FC00FF">
        <w:rPr>
          <w:rFonts w:ascii="Sylfaen" w:hAnsi="Sylfaen" w:cs="Sylfaen"/>
          <w:noProof/>
          <w:sz w:val="22"/>
          <w:szCs w:val="22"/>
          <w:lang w:val="ka-GE"/>
        </w:rPr>
        <w:t>SARS-CoV-2</w:t>
      </w:r>
      <w:r w:rsidRPr="00FC00FF">
        <w:rPr>
          <w:rFonts w:ascii="Sylfaen" w:hAnsi="Sylfaen" w:cs="Sylfaen"/>
          <w:sz w:val="22"/>
          <w:szCs w:val="22"/>
          <w:lang w:val="ka-GE"/>
        </w:rPr>
        <w:t xml:space="preserve">) გამოწვეული ინფექციისადმი (COVID-19) ექსპოზირებული არასამედიცინო ობიექტების დასუფთავების დროებითი რეკომენდაციების შესაბამისად. </w:t>
      </w:r>
    </w:p>
    <w:p w14:paraId="62D99487" w14:textId="77777777" w:rsidR="00FF671C" w:rsidRPr="00FC00FF" w:rsidRDefault="00FF671C" w:rsidP="00FF671C">
      <w:pPr>
        <w:pStyle w:val="ListParagraph"/>
        <w:spacing w:after="160"/>
        <w:ind w:left="450"/>
        <w:contextualSpacing/>
        <w:jc w:val="both"/>
        <w:rPr>
          <w:rFonts w:ascii="Sylfaen" w:hAnsi="Sylfaen"/>
          <w:lang w:val="ka-GE"/>
        </w:rPr>
      </w:pPr>
    </w:p>
    <w:p w14:paraId="376F1D40" w14:textId="77777777" w:rsidR="00A32F35" w:rsidRPr="00FC00FF" w:rsidRDefault="00A32F35">
      <w:pPr>
        <w:pStyle w:val="ListParagraph"/>
        <w:ind w:left="108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3CC1FF2F" w14:textId="77777777" w:rsidR="00A32F35" w:rsidRPr="00FC00FF" w:rsidRDefault="00BA2013">
      <w:pPr>
        <w:pStyle w:val="Body"/>
        <w:spacing w:before="29"/>
        <w:jc w:val="both"/>
        <w:rPr>
          <w:rFonts w:ascii="Sylfaen" w:eastAsia="Sylfaen" w:hAnsi="Sylfaen" w:cs="Sylfaen"/>
          <w:b/>
          <w:bCs/>
          <w:i/>
          <w:iCs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b/>
          <w:bCs/>
          <w:i/>
          <w:iCs/>
          <w:color w:val="000000" w:themeColor="text1"/>
          <w:lang w:val="ka-GE"/>
        </w:rPr>
        <w:t xml:space="preserve">შენიშვნა: შემოთავაზებული რეკომენდაციები  რეგულარულად შეფასდება და განახლდება, ეპიდემიოლოგიური ვითარების შესაბამისად.   </w:t>
      </w:r>
    </w:p>
    <w:p w14:paraId="79678D3B" w14:textId="12C6F702" w:rsidR="00A32F35" w:rsidRPr="00FC00FF" w:rsidRDefault="00BA2013" w:rsidP="00FC00FF">
      <w:pPr>
        <w:pStyle w:val="ListParagraph"/>
        <w:ind w:left="0" w:firstLine="0"/>
        <w:jc w:val="right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                 </w:t>
      </w:r>
    </w:p>
    <w:p w14:paraId="14A20480" w14:textId="71D4FBA6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269363EA" w14:textId="77777777" w:rsidR="00A32F35" w:rsidRPr="00FC00FF" w:rsidRDefault="00BA2013">
      <w:pPr>
        <w:pStyle w:val="ListParagraph"/>
        <w:ind w:left="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color w:val="000000" w:themeColor="text1"/>
          <w:lang w:val="ka-GE"/>
        </w:rPr>
        <w:t xml:space="preserve">                                                              </w:t>
      </w:r>
      <w:bookmarkStart w:id="0" w:name="_GoBack"/>
      <w:bookmarkEnd w:id="0"/>
    </w:p>
    <w:p w14:paraId="7F6CD16F" w14:textId="77777777" w:rsidR="00A32F35" w:rsidRPr="00FC00FF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0CAB8FD4" w14:textId="77777777" w:rsidR="00A32F35" w:rsidRPr="00FC00FF" w:rsidRDefault="00BA2013">
      <w:pPr>
        <w:pStyle w:val="Body"/>
        <w:rPr>
          <w:rFonts w:ascii="Sylfaen" w:hAnsi="Sylfaen"/>
          <w:color w:val="000000" w:themeColor="text1"/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  <w:lang w:val="ka-GE"/>
        </w:rPr>
        <w:drawing>
          <wp:inline distT="0" distB="0" distL="0" distR="0" wp14:anchorId="1292DBFC" wp14:editId="270E0008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32F35" w:rsidRPr="00FC00FF">
      <w:pgSz w:w="12240" w:h="15840"/>
      <w:pgMar w:top="720" w:right="112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3E4C" w14:textId="77777777" w:rsidR="007D114C" w:rsidRDefault="007D114C">
      <w:r>
        <w:separator/>
      </w:r>
    </w:p>
  </w:endnote>
  <w:endnote w:type="continuationSeparator" w:id="0">
    <w:p w14:paraId="130A747D" w14:textId="77777777" w:rsidR="007D114C" w:rsidRDefault="007D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C9CFF" w14:textId="77777777" w:rsidR="007D114C" w:rsidRDefault="007D114C">
      <w:r>
        <w:separator/>
      </w:r>
    </w:p>
  </w:footnote>
  <w:footnote w:type="continuationSeparator" w:id="0">
    <w:p w14:paraId="315A8D5D" w14:textId="77777777" w:rsidR="007D114C" w:rsidRDefault="007D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77"/>
    <w:multiLevelType w:val="hybridMultilevel"/>
    <w:tmpl w:val="0F602A58"/>
    <w:styleLink w:val="ImportedStyle15"/>
    <w:lvl w:ilvl="0" w:tplc="F118B42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BA72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AC021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C74765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60405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CAAB8C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8A60E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BA438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5A454B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1C16842"/>
    <w:multiLevelType w:val="hybridMultilevel"/>
    <w:tmpl w:val="D3840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43572"/>
    <w:multiLevelType w:val="hybridMultilevel"/>
    <w:tmpl w:val="D6F89FC8"/>
    <w:numStyleLink w:val="ImportedStyle20"/>
  </w:abstractNum>
  <w:abstractNum w:abstractNumId="3" w15:restartNumberingAfterBreak="0">
    <w:nsid w:val="060B79A7"/>
    <w:multiLevelType w:val="hybridMultilevel"/>
    <w:tmpl w:val="AFACEE00"/>
    <w:styleLink w:val="ImportedStyle7"/>
    <w:lvl w:ilvl="0" w:tplc="3DA6872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C348F04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FC4BE4A">
      <w:start w:val="1"/>
      <w:numFmt w:val="bullet"/>
      <w:lvlText w:val="▪"/>
      <w:lvlJc w:val="left"/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6D4F9C4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B16839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0B23062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ECE22E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EF0B7B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CF6583C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78A61A6"/>
    <w:multiLevelType w:val="hybridMultilevel"/>
    <w:tmpl w:val="0F602A58"/>
    <w:numStyleLink w:val="ImportedStyle15"/>
  </w:abstractNum>
  <w:abstractNum w:abstractNumId="5" w15:restartNumberingAfterBreak="0">
    <w:nsid w:val="176247CB"/>
    <w:multiLevelType w:val="hybridMultilevel"/>
    <w:tmpl w:val="9BD85488"/>
    <w:numStyleLink w:val="ImportedStyle13"/>
  </w:abstractNum>
  <w:abstractNum w:abstractNumId="6" w15:restartNumberingAfterBreak="0">
    <w:nsid w:val="1D7B3E83"/>
    <w:multiLevelType w:val="hybridMultilevel"/>
    <w:tmpl w:val="D1A8D976"/>
    <w:styleLink w:val="ImportedStyle14"/>
    <w:lvl w:ilvl="0" w:tplc="28B28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2A44E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D3E89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5C9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A6A1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E20AF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9360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7560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0435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202F7030"/>
    <w:multiLevelType w:val="hybridMultilevel"/>
    <w:tmpl w:val="A8843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82958"/>
    <w:multiLevelType w:val="hybridMultilevel"/>
    <w:tmpl w:val="D1A8D976"/>
    <w:numStyleLink w:val="ImportedStyle14"/>
  </w:abstractNum>
  <w:abstractNum w:abstractNumId="9" w15:restartNumberingAfterBreak="0">
    <w:nsid w:val="2F6E4280"/>
    <w:multiLevelType w:val="hybridMultilevel"/>
    <w:tmpl w:val="0BDA2432"/>
    <w:numStyleLink w:val="ImportedStyle21"/>
  </w:abstractNum>
  <w:abstractNum w:abstractNumId="10" w15:restartNumberingAfterBreak="0">
    <w:nsid w:val="30FB449C"/>
    <w:multiLevelType w:val="hybridMultilevel"/>
    <w:tmpl w:val="C0C26BD4"/>
    <w:styleLink w:val="ImportedStyle11"/>
    <w:lvl w:ilvl="0" w:tplc="010CA7C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E665148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1C20C0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7108A4E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5508BB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B7E78A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4D45CA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AB26C92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5EAA4A8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6103E7C"/>
    <w:multiLevelType w:val="hybridMultilevel"/>
    <w:tmpl w:val="C2AA88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C5D9E"/>
    <w:multiLevelType w:val="hybridMultilevel"/>
    <w:tmpl w:val="8E6A1E2A"/>
    <w:styleLink w:val="ImportedStyle1"/>
    <w:lvl w:ilvl="0" w:tplc="93EAF11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E8884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0EAC89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B4F50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338D1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04C83C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0AE66F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670DD6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514D9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3D02395C"/>
    <w:multiLevelType w:val="hybridMultilevel"/>
    <w:tmpl w:val="63FAE88A"/>
    <w:styleLink w:val="ImportedStyle5"/>
    <w:lvl w:ilvl="0" w:tplc="8070BC4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FEB50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2BA91B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37E20C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A805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880E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90EB14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90E14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3AA63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42353E17"/>
    <w:multiLevelType w:val="hybridMultilevel"/>
    <w:tmpl w:val="0BDA2432"/>
    <w:numStyleLink w:val="ImportedStyle21"/>
  </w:abstractNum>
  <w:abstractNum w:abstractNumId="15" w15:restartNumberingAfterBreak="0">
    <w:nsid w:val="4A9743BF"/>
    <w:multiLevelType w:val="hybridMultilevel"/>
    <w:tmpl w:val="914A5328"/>
    <w:styleLink w:val="ImportedStyle9"/>
    <w:lvl w:ilvl="0" w:tplc="813AFE3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08E06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D4462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BFE769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31CFF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43AB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0A31B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A546C6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90BF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4DAE43C5"/>
    <w:multiLevelType w:val="hybridMultilevel"/>
    <w:tmpl w:val="44D86ECA"/>
    <w:styleLink w:val="ImportedStyle18"/>
    <w:lvl w:ilvl="0" w:tplc="9B66190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806E02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100D0C6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3E4C6A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6D01A76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401D08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CCB016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E0C448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3345D8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51394096"/>
    <w:multiLevelType w:val="hybridMultilevel"/>
    <w:tmpl w:val="D5C6B80E"/>
    <w:styleLink w:val="ImportedStyle12"/>
    <w:lvl w:ilvl="0" w:tplc="75328F5C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0FEC354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DF477A8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60686F0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1F64A7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72E2C1A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576EA0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AE0FAA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92F254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52235B87"/>
    <w:multiLevelType w:val="hybridMultilevel"/>
    <w:tmpl w:val="04965B84"/>
    <w:styleLink w:val="ImportedStyle2"/>
    <w:lvl w:ilvl="0" w:tplc="68248EA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64BBC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BE2D7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F436E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ACB67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120C7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9262A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8D97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6A42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32E59D3"/>
    <w:multiLevelType w:val="hybridMultilevel"/>
    <w:tmpl w:val="75BE7F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6159D"/>
    <w:multiLevelType w:val="hybridMultilevel"/>
    <w:tmpl w:val="C7A0D2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496395A"/>
    <w:multiLevelType w:val="hybridMultilevel"/>
    <w:tmpl w:val="D1A8D976"/>
    <w:numStyleLink w:val="ImportedStyle14"/>
  </w:abstractNum>
  <w:abstractNum w:abstractNumId="22" w15:restartNumberingAfterBreak="0">
    <w:nsid w:val="55C373F9"/>
    <w:multiLevelType w:val="hybridMultilevel"/>
    <w:tmpl w:val="90CC86C4"/>
    <w:numStyleLink w:val="ImportedStyle17"/>
  </w:abstractNum>
  <w:abstractNum w:abstractNumId="23" w15:restartNumberingAfterBreak="0">
    <w:nsid w:val="64CE7AF3"/>
    <w:multiLevelType w:val="hybridMultilevel"/>
    <w:tmpl w:val="FF8EB71E"/>
    <w:styleLink w:val="ImportedStyle23"/>
    <w:lvl w:ilvl="0" w:tplc="9D1CC71A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E00D358">
      <w:start w:val="1"/>
      <w:numFmt w:val="bullet"/>
      <w:lvlText w:val="o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D4E066">
      <w:start w:val="1"/>
      <w:numFmt w:val="bullet"/>
      <w:lvlText w:val="▪"/>
      <w:lvlJc w:val="left"/>
      <w:pPr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40A5E8E">
      <w:start w:val="1"/>
      <w:numFmt w:val="bullet"/>
      <w:lvlText w:val="·"/>
      <w:lvlJc w:val="left"/>
      <w:pPr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0741554">
      <w:start w:val="1"/>
      <w:numFmt w:val="bullet"/>
      <w:lvlText w:val="o"/>
      <w:lvlJc w:val="left"/>
      <w:pPr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71CF046">
      <w:start w:val="1"/>
      <w:numFmt w:val="bullet"/>
      <w:lvlText w:val="▪"/>
      <w:lvlJc w:val="left"/>
      <w:pPr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6FA6E9C">
      <w:start w:val="1"/>
      <w:numFmt w:val="bullet"/>
      <w:lvlText w:val="·"/>
      <w:lvlJc w:val="left"/>
      <w:pPr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149228">
      <w:start w:val="1"/>
      <w:numFmt w:val="bullet"/>
      <w:lvlText w:val="o"/>
      <w:lvlJc w:val="left"/>
      <w:pPr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F926C8A">
      <w:start w:val="1"/>
      <w:numFmt w:val="bullet"/>
      <w:lvlText w:val="▪"/>
      <w:lvlJc w:val="left"/>
      <w:pPr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64E200C2"/>
    <w:multiLevelType w:val="hybridMultilevel"/>
    <w:tmpl w:val="5F2692EA"/>
    <w:styleLink w:val="ImportedStyle19"/>
    <w:lvl w:ilvl="0" w:tplc="C75801B2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B469B6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5A43520">
      <w:start w:val="1"/>
      <w:numFmt w:val="bullet"/>
      <w:lvlText w:val="▪"/>
      <w:lvlJc w:val="left"/>
      <w:pPr>
        <w:tabs>
          <w:tab w:val="num" w:pos="2160"/>
        </w:tabs>
        <w:ind w:left="18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E82A516">
      <w:start w:val="1"/>
      <w:numFmt w:val="bullet"/>
      <w:lvlText w:val="·"/>
      <w:lvlJc w:val="left"/>
      <w:pPr>
        <w:tabs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43AC620">
      <w:start w:val="1"/>
      <w:numFmt w:val="bullet"/>
      <w:lvlText w:val="o"/>
      <w:lvlJc w:val="left"/>
      <w:pPr>
        <w:tabs>
          <w:tab w:val="num" w:pos="3600"/>
        </w:tabs>
        <w:ind w:left="32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0CC0692">
      <w:start w:val="1"/>
      <w:numFmt w:val="bullet"/>
      <w:lvlText w:val="▪"/>
      <w:lvlJc w:val="left"/>
      <w:pPr>
        <w:tabs>
          <w:tab w:val="num" w:pos="4320"/>
        </w:tabs>
        <w:ind w:left="39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6AA38C">
      <w:start w:val="1"/>
      <w:numFmt w:val="bullet"/>
      <w:lvlText w:val="·"/>
      <w:lvlJc w:val="left"/>
      <w:pPr>
        <w:tabs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03C4696">
      <w:start w:val="1"/>
      <w:numFmt w:val="bullet"/>
      <w:lvlText w:val="o"/>
      <w:lvlJc w:val="left"/>
      <w:pPr>
        <w:tabs>
          <w:tab w:val="num" w:pos="5760"/>
        </w:tabs>
        <w:ind w:left="54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05035B0">
      <w:start w:val="1"/>
      <w:numFmt w:val="bullet"/>
      <w:lvlText w:val="▪"/>
      <w:lvlJc w:val="left"/>
      <w:pPr>
        <w:tabs>
          <w:tab w:val="num" w:pos="6480"/>
        </w:tabs>
        <w:ind w:left="61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675A333A"/>
    <w:multiLevelType w:val="hybridMultilevel"/>
    <w:tmpl w:val="90CC86C4"/>
    <w:numStyleLink w:val="ImportedStyle17"/>
  </w:abstractNum>
  <w:abstractNum w:abstractNumId="26" w15:restartNumberingAfterBreak="0">
    <w:nsid w:val="6986005B"/>
    <w:multiLevelType w:val="hybridMultilevel"/>
    <w:tmpl w:val="0F602A58"/>
    <w:numStyleLink w:val="ImportedStyle15"/>
  </w:abstractNum>
  <w:abstractNum w:abstractNumId="27" w15:restartNumberingAfterBreak="0">
    <w:nsid w:val="6E5918BB"/>
    <w:multiLevelType w:val="hybridMultilevel"/>
    <w:tmpl w:val="011E186E"/>
    <w:styleLink w:val="ImportedStyle10"/>
    <w:lvl w:ilvl="0" w:tplc="9CAA9D7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3AC7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2864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7E76D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FEEE5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90694E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0C4D8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A23D4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EEC86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EC5388F"/>
    <w:multiLevelType w:val="hybridMultilevel"/>
    <w:tmpl w:val="9BD85488"/>
    <w:numStyleLink w:val="ImportedStyle13"/>
  </w:abstractNum>
  <w:abstractNum w:abstractNumId="29" w15:restartNumberingAfterBreak="0">
    <w:nsid w:val="726321DC"/>
    <w:multiLevelType w:val="hybridMultilevel"/>
    <w:tmpl w:val="00A28BF4"/>
    <w:numStyleLink w:val="ImportedStyle22"/>
  </w:abstractNum>
  <w:abstractNum w:abstractNumId="30" w15:restartNumberingAfterBreak="0">
    <w:nsid w:val="72C77B9D"/>
    <w:multiLevelType w:val="hybridMultilevel"/>
    <w:tmpl w:val="F74CA2E2"/>
    <w:styleLink w:val="ImportedStyle8"/>
    <w:lvl w:ilvl="0" w:tplc="33FCB8F8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886C59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6E6D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EFA715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72AE7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447ED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702D32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549B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202"/>
          <w:tab w:val="left" w:pos="920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4E7D5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202"/>
          <w:tab w:val="left" w:pos="9202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73054A92"/>
    <w:multiLevelType w:val="hybridMultilevel"/>
    <w:tmpl w:val="5F2692EA"/>
    <w:numStyleLink w:val="ImportedStyle19"/>
  </w:abstractNum>
  <w:abstractNum w:abstractNumId="32" w15:restartNumberingAfterBreak="0">
    <w:nsid w:val="73210C7E"/>
    <w:multiLevelType w:val="hybridMultilevel"/>
    <w:tmpl w:val="D6F89FC8"/>
    <w:styleLink w:val="ImportedStyle20"/>
    <w:lvl w:ilvl="0" w:tplc="47889A18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36E7714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90E1F1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EC6D28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84CC8FE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2409934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184340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AD8A760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0147308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73F96DA4"/>
    <w:multiLevelType w:val="hybridMultilevel"/>
    <w:tmpl w:val="00A28BF4"/>
    <w:styleLink w:val="ImportedStyle22"/>
    <w:lvl w:ilvl="0" w:tplc="AFBA20EE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8362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709B9E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E8FCDA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74FCBC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58F21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E8208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EC3434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6C3774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6DB0A5F"/>
    <w:multiLevelType w:val="hybridMultilevel"/>
    <w:tmpl w:val="161CB546"/>
    <w:styleLink w:val="ImportedStyle16"/>
    <w:lvl w:ilvl="0" w:tplc="DA7424CC">
      <w:start w:val="1"/>
      <w:numFmt w:val="bullet"/>
      <w:lvlText w:val="·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1DE0802">
      <w:start w:val="1"/>
      <w:numFmt w:val="bullet"/>
      <w:lvlText w:val="o"/>
      <w:lvlJc w:val="left"/>
      <w:pPr>
        <w:tabs>
          <w:tab w:val="num" w:pos="1440"/>
        </w:tabs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C740D36">
      <w:start w:val="1"/>
      <w:numFmt w:val="bullet"/>
      <w:lvlText w:val="▪"/>
      <w:lvlJc w:val="left"/>
      <w:pPr>
        <w:tabs>
          <w:tab w:val="num" w:pos="2160"/>
        </w:tabs>
        <w:ind w:left="20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624B040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54643A6">
      <w:start w:val="1"/>
      <w:numFmt w:val="bullet"/>
      <w:lvlText w:val="o"/>
      <w:lvlJc w:val="left"/>
      <w:pPr>
        <w:tabs>
          <w:tab w:val="num" w:pos="3600"/>
        </w:tabs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E8B2D4">
      <w:start w:val="1"/>
      <w:numFmt w:val="bullet"/>
      <w:lvlText w:val="▪"/>
      <w:lvlJc w:val="left"/>
      <w:pPr>
        <w:tabs>
          <w:tab w:val="num" w:pos="4320"/>
        </w:tabs>
        <w:ind w:left="41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E7816E6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1566BD2">
      <w:start w:val="1"/>
      <w:numFmt w:val="bullet"/>
      <w:lvlText w:val="o"/>
      <w:lvlJc w:val="left"/>
      <w:pPr>
        <w:tabs>
          <w:tab w:val="num" w:pos="5760"/>
        </w:tabs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4E5672">
      <w:start w:val="1"/>
      <w:numFmt w:val="bullet"/>
      <w:lvlText w:val="▪"/>
      <w:lvlJc w:val="left"/>
      <w:pPr>
        <w:tabs>
          <w:tab w:val="num" w:pos="6480"/>
        </w:tabs>
        <w:ind w:left="632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774F70D1"/>
    <w:multiLevelType w:val="hybridMultilevel"/>
    <w:tmpl w:val="90CC86C4"/>
    <w:styleLink w:val="ImportedStyle17"/>
    <w:lvl w:ilvl="0" w:tplc="79F074B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37EBE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8DC4FC6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1D06E9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566B5F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DCAB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1018D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1295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EC6FB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7A044A28"/>
    <w:multiLevelType w:val="hybridMultilevel"/>
    <w:tmpl w:val="C0C26BD4"/>
    <w:numStyleLink w:val="ImportedStyle11"/>
  </w:abstractNum>
  <w:abstractNum w:abstractNumId="37" w15:restartNumberingAfterBreak="0">
    <w:nsid w:val="7DAA39CF"/>
    <w:multiLevelType w:val="hybridMultilevel"/>
    <w:tmpl w:val="0BDA2432"/>
    <w:styleLink w:val="ImportedStyle21"/>
    <w:lvl w:ilvl="0" w:tplc="FE8E419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AEF9E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3AF31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654429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349E4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DC121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5C587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BCCE18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50DFC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7DB73956"/>
    <w:multiLevelType w:val="hybridMultilevel"/>
    <w:tmpl w:val="A2AE85F4"/>
    <w:styleLink w:val="ImportedStyle6"/>
    <w:lvl w:ilvl="0" w:tplc="675CB98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6B6936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0043E1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AF29D3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B287B7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6625D1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B7809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DCB1B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570827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9" w15:restartNumberingAfterBreak="0">
    <w:nsid w:val="7FFD6ED2"/>
    <w:multiLevelType w:val="hybridMultilevel"/>
    <w:tmpl w:val="9BD85488"/>
    <w:styleLink w:val="ImportedStyle13"/>
    <w:lvl w:ilvl="0" w:tplc="56C068F2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FED5E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E73B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6AC6C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965DE8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3C749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E0B61A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8A5F16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B05146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38"/>
  </w:num>
  <w:num w:numId="5">
    <w:abstractNumId w:val="3"/>
  </w:num>
  <w:num w:numId="6">
    <w:abstractNumId w:val="30"/>
  </w:num>
  <w:num w:numId="7">
    <w:abstractNumId w:val="15"/>
  </w:num>
  <w:num w:numId="8">
    <w:abstractNumId w:val="27"/>
  </w:num>
  <w:num w:numId="9">
    <w:abstractNumId w:val="10"/>
  </w:num>
  <w:num w:numId="10">
    <w:abstractNumId w:val="17"/>
  </w:num>
  <w:num w:numId="11">
    <w:abstractNumId w:val="39"/>
  </w:num>
  <w:num w:numId="12">
    <w:abstractNumId w:val="5"/>
  </w:num>
  <w:num w:numId="13">
    <w:abstractNumId w:val="6"/>
  </w:num>
  <w:num w:numId="14">
    <w:abstractNumId w:val="8"/>
  </w:num>
  <w:num w:numId="15">
    <w:abstractNumId w:val="5"/>
    <w:lvlOverride w:ilvl="0">
      <w:lvl w:ilvl="0" w:tplc="010C61FE">
        <w:start w:val="1"/>
        <w:numFmt w:val="bullet"/>
        <w:lvlText w:val="o"/>
        <w:lvlJc w:val="left"/>
        <w:pPr>
          <w:ind w:left="567" w:hanging="56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441CCA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0C75F6">
        <w:start w:val="1"/>
        <w:numFmt w:val="bullet"/>
        <w:lvlText w:val="▪"/>
        <w:lvlJc w:val="left"/>
        <w:pPr>
          <w:tabs>
            <w:tab w:val="left" w:pos="567"/>
          </w:tabs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FE1F0A">
        <w:start w:val="1"/>
        <w:numFmt w:val="bullet"/>
        <w:lvlText w:val="•"/>
        <w:lvlJc w:val="left"/>
        <w:pPr>
          <w:tabs>
            <w:tab w:val="left" w:pos="567"/>
          </w:tabs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BA2604">
        <w:start w:val="1"/>
        <w:numFmt w:val="bullet"/>
        <w:lvlText w:val="o"/>
        <w:lvlJc w:val="left"/>
        <w:pPr>
          <w:tabs>
            <w:tab w:val="left" w:pos="567"/>
          </w:tabs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DCD0D4">
        <w:start w:val="1"/>
        <w:numFmt w:val="bullet"/>
        <w:lvlText w:val="▪"/>
        <w:lvlJc w:val="left"/>
        <w:pPr>
          <w:tabs>
            <w:tab w:val="left" w:pos="567"/>
          </w:tabs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E4F3BA">
        <w:start w:val="1"/>
        <w:numFmt w:val="bullet"/>
        <w:lvlText w:val="•"/>
        <w:lvlJc w:val="left"/>
        <w:pPr>
          <w:tabs>
            <w:tab w:val="left" w:pos="567"/>
          </w:tabs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3A8890">
        <w:start w:val="1"/>
        <w:numFmt w:val="bullet"/>
        <w:lvlText w:val="o"/>
        <w:lvlJc w:val="left"/>
        <w:pPr>
          <w:tabs>
            <w:tab w:val="left" w:pos="567"/>
          </w:tabs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6EBD76">
        <w:start w:val="1"/>
        <w:numFmt w:val="bullet"/>
        <w:lvlText w:val="▪"/>
        <w:lvlJc w:val="left"/>
        <w:pPr>
          <w:tabs>
            <w:tab w:val="left" w:pos="567"/>
          </w:tabs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</w:num>
  <w:num w:numId="17">
    <w:abstractNumId w:val="4"/>
  </w:num>
  <w:num w:numId="18">
    <w:abstractNumId w:val="34"/>
  </w:num>
  <w:num w:numId="19">
    <w:abstractNumId w:val="36"/>
    <w:lvlOverride w:ilvl="0">
      <w:lvl w:ilvl="0" w:tplc="B6D0BFB4">
        <w:start w:val="1"/>
        <w:numFmt w:val="bullet"/>
        <w:lvlText w:val="·"/>
        <w:lvlJc w:val="left"/>
        <w:pPr>
          <w:ind w:left="63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025E22">
        <w:start w:val="1"/>
        <w:numFmt w:val="bullet"/>
        <w:lvlText w:val="o"/>
        <w:lvlJc w:val="left"/>
        <w:pPr>
          <w:ind w:left="13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1E8AA0">
        <w:start w:val="1"/>
        <w:numFmt w:val="bullet"/>
        <w:lvlText w:val="▪"/>
        <w:lvlJc w:val="left"/>
        <w:pPr>
          <w:ind w:left="20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B00F12">
        <w:start w:val="1"/>
        <w:numFmt w:val="bullet"/>
        <w:lvlText w:val="·"/>
        <w:lvlJc w:val="left"/>
        <w:pPr>
          <w:ind w:left="279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AC462E">
        <w:start w:val="1"/>
        <w:numFmt w:val="bullet"/>
        <w:lvlText w:val="o"/>
        <w:lvlJc w:val="left"/>
        <w:pPr>
          <w:ind w:left="35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CCD32E">
        <w:start w:val="1"/>
        <w:numFmt w:val="bullet"/>
        <w:lvlText w:val="▪"/>
        <w:lvlJc w:val="left"/>
        <w:pPr>
          <w:ind w:left="42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8A2E62">
        <w:start w:val="1"/>
        <w:numFmt w:val="bullet"/>
        <w:lvlText w:val="·"/>
        <w:lvlJc w:val="left"/>
        <w:pPr>
          <w:ind w:left="495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A8825E">
        <w:start w:val="1"/>
        <w:numFmt w:val="bullet"/>
        <w:lvlText w:val="o"/>
        <w:lvlJc w:val="left"/>
        <w:pPr>
          <w:ind w:left="56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FA749A">
        <w:start w:val="1"/>
        <w:numFmt w:val="bullet"/>
        <w:lvlText w:val="▪"/>
        <w:lvlJc w:val="left"/>
        <w:pPr>
          <w:ind w:left="63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5"/>
  </w:num>
  <w:num w:numId="21">
    <w:abstractNumId w:val="25"/>
  </w:num>
  <w:num w:numId="22">
    <w:abstractNumId w:val="16"/>
  </w:num>
  <w:num w:numId="23">
    <w:abstractNumId w:val="24"/>
  </w:num>
  <w:num w:numId="24">
    <w:abstractNumId w:val="31"/>
  </w:num>
  <w:num w:numId="25">
    <w:abstractNumId w:val="32"/>
  </w:num>
  <w:num w:numId="26">
    <w:abstractNumId w:val="2"/>
  </w:num>
  <w:num w:numId="27">
    <w:abstractNumId w:val="37"/>
  </w:num>
  <w:num w:numId="28">
    <w:abstractNumId w:val="14"/>
  </w:num>
  <w:num w:numId="29">
    <w:abstractNumId w:val="33"/>
  </w:num>
  <w:num w:numId="30">
    <w:abstractNumId w:val="29"/>
  </w:num>
  <w:num w:numId="31">
    <w:abstractNumId w:val="23"/>
  </w:num>
  <w:num w:numId="32">
    <w:abstractNumId w:val="11"/>
  </w:num>
  <w:num w:numId="33">
    <w:abstractNumId w:val="7"/>
  </w:num>
  <w:num w:numId="34">
    <w:abstractNumId w:val="1"/>
  </w:num>
  <w:num w:numId="35">
    <w:abstractNumId w:val="19"/>
  </w:num>
  <w:num w:numId="36">
    <w:abstractNumId w:val="20"/>
  </w:num>
  <w:num w:numId="37">
    <w:abstractNumId w:val="28"/>
  </w:num>
  <w:num w:numId="38">
    <w:abstractNumId w:val="21"/>
  </w:num>
  <w:num w:numId="39">
    <w:abstractNumId w:val="26"/>
  </w:num>
  <w:num w:numId="40">
    <w:abstractNumId w:val="22"/>
  </w:num>
  <w:num w:numId="41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35"/>
    <w:rsid w:val="00031824"/>
    <w:rsid w:val="00035A79"/>
    <w:rsid w:val="00042ECC"/>
    <w:rsid w:val="000538B0"/>
    <w:rsid w:val="00073332"/>
    <w:rsid w:val="000D6CA7"/>
    <w:rsid w:val="000E327B"/>
    <w:rsid w:val="000E724F"/>
    <w:rsid w:val="001124CC"/>
    <w:rsid w:val="001156F0"/>
    <w:rsid w:val="001475C8"/>
    <w:rsid w:val="001858CE"/>
    <w:rsid w:val="001F5884"/>
    <w:rsid w:val="00207397"/>
    <w:rsid w:val="00222B53"/>
    <w:rsid w:val="002407FF"/>
    <w:rsid w:val="00274961"/>
    <w:rsid w:val="002B2B3D"/>
    <w:rsid w:val="002D0E74"/>
    <w:rsid w:val="002E4850"/>
    <w:rsid w:val="002F32A5"/>
    <w:rsid w:val="00377BEA"/>
    <w:rsid w:val="003C4868"/>
    <w:rsid w:val="00432736"/>
    <w:rsid w:val="0045025B"/>
    <w:rsid w:val="004913F4"/>
    <w:rsid w:val="004B2515"/>
    <w:rsid w:val="004B68D8"/>
    <w:rsid w:val="004C3096"/>
    <w:rsid w:val="004F36F5"/>
    <w:rsid w:val="005147AA"/>
    <w:rsid w:val="00523108"/>
    <w:rsid w:val="005C12AD"/>
    <w:rsid w:val="005D1C09"/>
    <w:rsid w:val="006500A8"/>
    <w:rsid w:val="00650496"/>
    <w:rsid w:val="00652E38"/>
    <w:rsid w:val="00662DE2"/>
    <w:rsid w:val="006833B5"/>
    <w:rsid w:val="006A3CCD"/>
    <w:rsid w:val="0070494B"/>
    <w:rsid w:val="007079C7"/>
    <w:rsid w:val="0072299A"/>
    <w:rsid w:val="00744955"/>
    <w:rsid w:val="007674C8"/>
    <w:rsid w:val="0078145B"/>
    <w:rsid w:val="0078181C"/>
    <w:rsid w:val="00784396"/>
    <w:rsid w:val="007C1E2A"/>
    <w:rsid w:val="007D114C"/>
    <w:rsid w:val="007E476C"/>
    <w:rsid w:val="007F11D4"/>
    <w:rsid w:val="00803E72"/>
    <w:rsid w:val="008474F8"/>
    <w:rsid w:val="00850EDE"/>
    <w:rsid w:val="008A0FBB"/>
    <w:rsid w:val="008C6808"/>
    <w:rsid w:val="00917E6E"/>
    <w:rsid w:val="00920039"/>
    <w:rsid w:val="009779C5"/>
    <w:rsid w:val="00991CCA"/>
    <w:rsid w:val="009A08B2"/>
    <w:rsid w:val="009A28B8"/>
    <w:rsid w:val="00A15885"/>
    <w:rsid w:val="00A26DBC"/>
    <w:rsid w:val="00A32F35"/>
    <w:rsid w:val="00A45F1F"/>
    <w:rsid w:val="00A7283B"/>
    <w:rsid w:val="00AC11B2"/>
    <w:rsid w:val="00AC2346"/>
    <w:rsid w:val="00AD57E6"/>
    <w:rsid w:val="00AE00A0"/>
    <w:rsid w:val="00AE35D8"/>
    <w:rsid w:val="00B1728C"/>
    <w:rsid w:val="00B37182"/>
    <w:rsid w:val="00BA2013"/>
    <w:rsid w:val="00BB0FFC"/>
    <w:rsid w:val="00BD7548"/>
    <w:rsid w:val="00C849C0"/>
    <w:rsid w:val="00CD1ED4"/>
    <w:rsid w:val="00CD4448"/>
    <w:rsid w:val="00D01DDC"/>
    <w:rsid w:val="00D03BD9"/>
    <w:rsid w:val="00D20151"/>
    <w:rsid w:val="00D20DCF"/>
    <w:rsid w:val="00D33B40"/>
    <w:rsid w:val="00D35932"/>
    <w:rsid w:val="00D42E39"/>
    <w:rsid w:val="00DD0DD1"/>
    <w:rsid w:val="00E10BD7"/>
    <w:rsid w:val="00E32D15"/>
    <w:rsid w:val="00E95296"/>
    <w:rsid w:val="00EA2C73"/>
    <w:rsid w:val="00EB5BAB"/>
    <w:rsid w:val="00EC51FA"/>
    <w:rsid w:val="00F20772"/>
    <w:rsid w:val="00F22EB0"/>
    <w:rsid w:val="00F274DB"/>
    <w:rsid w:val="00F6072F"/>
    <w:rsid w:val="00F970AB"/>
    <w:rsid w:val="00FC00FF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CD27"/>
  <w15:docId w15:val="{AE2D3428-E317-4F79-94EC-512207FB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7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833" w:hanging="340"/>
      <w:outlineLvl w:val="0"/>
    </w:pPr>
    <w:rPr>
      <w:rFonts w:ascii="Trebuchet MS" w:hAnsi="Trebuchet MS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link w:val="ListParagraphChar"/>
    <w:qFormat/>
    <w:pPr>
      <w:widowControl w:val="0"/>
      <w:ind w:left="833" w:hanging="340"/>
    </w:pPr>
    <w:rPr>
      <w:rFonts w:ascii="Verdana" w:hAnsi="Verdan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numbering" w:customStyle="1" w:styleId="ImportedStyle6">
    <w:name w:val="Imported Style 6"/>
    <w:pPr>
      <w:numPr>
        <w:numId w:val="4"/>
      </w:numPr>
    </w:pPr>
  </w:style>
  <w:style w:type="numbering" w:customStyle="1" w:styleId="ImportedStyle7">
    <w:name w:val="Imported Style 7"/>
    <w:pPr>
      <w:numPr>
        <w:numId w:val="5"/>
      </w:numPr>
    </w:pPr>
  </w:style>
  <w:style w:type="numbering" w:customStyle="1" w:styleId="ImportedStyle8">
    <w:name w:val="Imported Style 8"/>
    <w:pPr>
      <w:numPr>
        <w:numId w:val="6"/>
      </w:numPr>
    </w:pPr>
  </w:style>
  <w:style w:type="numbering" w:customStyle="1" w:styleId="ImportedStyle9">
    <w:name w:val="Imported Style 9"/>
    <w:pPr>
      <w:numPr>
        <w:numId w:val="7"/>
      </w:numPr>
    </w:pPr>
  </w:style>
  <w:style w:type="numbering" w:customStyle="1" w:styleId="ImportedStyle10">
    <w:name w:val="Imported Style 10"/>
    <w:pPr>
      <w:numPr>
        <w:numId w:val="8"/>
      </w:numPr>
    </w:pPr>
  </w:style>
  <w:style w:type="numbering" w:customStyle="1" w:styleId="ImportedStyle11">
    <w:name w:val="Imported Style 11"/>
    <w:pPr>
      <w:numPr>
        <w:numId w:val="9"/>
      </w:numPr>
    </w:pPr>
  </w:style>
  <w:style w:type="numbering" w:customStyle="1" w:styleId="ImportedStyle12">
    <w:name w:val="Imported Style 12"/>
    <w:pPr>
      <w:numPr>
        <w:numId w:val="10"/>
      </w:numPr>
    </w:pPr>
  </w:style>
  <w:style w:type="numbering" w:customStyle="1" w:styleId="ImportedStyle13">
    <w:name w:val="Imported Style 13"/>
    <w:pPr>
      <w:numPr>
        <w:numId w:val="11"/>
      </w:numPr>
    </w:pPr>
  </w:style>
  <w:style w:type="numbering" w:customStyle="1" w:styleId="ImportedStyle14">
    <w:name w:val="Imported Style 14"/>
    <w:pPr>
      <w:numPr>
        <w:numId w:val="13"/>
      </w:numPr>
    </w:pPr>
  </w:style>
  <w:style w:type="numbering" w:customStyle="1" w:styleId="ImportedStyle15">
    <w:name w:val="Imported Style 15"/>
    <w:pPr>
      <w:numPr>
        <w:numId w:val="16"/>
      </w:numPr>
    </w:pPr>
  </w:style>
  <w:style w:type="numbering" w:customStyle="1" w:styleId="ImportedStyle16">
    <w:name w:val="Imported Style 16"/>
    <w:pPr>
      <w:numPr>
        <w:numId w:val="18"/>
      </w:numPr>
    </w:pPr>
  </w:style>
  <w:style w:type="numbering" w:customStyle="1" w:styleId="ImportedStyle17">
    <w:name w:val="Imported Style 17"/>
    <w:pPr>
      <w:numPr>
        <w:numId w:val="20"/>
      </w:numPr>
    </w:pPr>
  </w:style>
  <w:style w:type="numbering" w:customStyle="1" w:styleId="ImportedStyle18">
    <w:name w:val="Imported Style 18"/>
    <w:pPr>
      <w:numPr>
        <w:numId w:val="22"/>
      </w:numPr>
    </w:pPr>
  </w:style>
  <w:style w:type="numbering" w:customStyle="1" w:styleId="ImportedStyle19">
    <w:name w:val="Imported Style 19"/>
    <w:pPr>
      <w:numPr>
        <w:numId w:val="23"/>
      </w:numPr>
    </w:pPr>
  </w:style>
  <w:style w:type="numbering" w:customStyle="1" w:styleId="ImportedStyle20">
    <w:name w:val="Imported Style 20"/>
    <w:pPr>
      <w:numPr>
        <w:numId w:val="25"/>
      </w:numPr>
    </w:pPr>
  </w:style>
  <w:style w:type="numbering" w:customStyle="1" w:styleId="ImportedStyle21">
    <w:name w:val="Imported Style 21"/>
    <w:pPr>
      <w:numPr>
        <w:numId w:val="27"/>
      </w:numPr>
    </w:pPr>
  </w:style>
  <w:style w:type="numbering" w:customStyle="1" w:styleId="ImportedStyle22">
    <w:name w:val="Imported Style 22"/>
    <w:pPr>
      <w:numPr>
        <w:numId w:val="29"/>
      </w:numPr>
    </w:pPr>
  </w:style>
  <w:style w:type="numbering" w:customStyle="1" w:styleId="ImportedStyle23">
    <w:name w:val="Imported Style 23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C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2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67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FF671C"/>
    <w:rPr>
      <w:rFonts w:ascii="Verdana" w:hAnsi="Verdan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CFD4-4373-4742-B030-470F88AB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kadagishvili</dc:creator>
  <cp:lastModifiedBy>Beka Peradze</cp:lastModifiedBy>
  <cp:revision>2</cp:revision>
  <dcterms:created xsi:type="dcterms:W3CDTF">2020-06-03T12:26:00Z</dcterms:created>
  <dcterms:modified xsi:type="dcterms:W3CDTF">2020-06-03T12:26:00Z</dcterms:modified>
</cp:coreProperties>
</file>